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94370" w14:textId="5763B746" w:rsidR="00E6160F" w:rsidRPr="00DD687C" w:rsidRDefault="00E6160F" w:rsidP="00E6160F">
      <w:pPr>
        <w:jc w:val="center"/>
      </w:pPr>
      <w:r w:rsidRPr="00DD687C">
        <w:rPr>
          <w:rFonts w:cs="Arial"/>
          <w:b/>
        </w:rPr>
        <w:t>QUALITY MANAGEMENT SYSTEM</w:t>
      </w:r>
    </w:p>
    <w:tbl>
      <w:tblPr>
        <w:tblW w:w="98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22"/>
        <w:gridCol w:w="1593"/>
      </w:tblGrid>
      <w:tr w:rsidR="00E6160F" w:rsidRPr="00DD687C" w14:paraId="2908C377" w14:textId="77777777" w:rsidTr="006677D2">
        <w:trPr>
          <w:trHeight w:val="530"/>
        </w:trPr>
        <w:tc>
          <w:tcPr>
            <w:tcW w:w="8222" w:type="dxa"/>
            <w:tcBorders>
              <w:top w:val="nil"/>
              <w:left w:val="nil"/>
              <w:bottom w:val="nil"/>
              <w:right w:val="double" w:sz="4" w:space="0" w:color="auto"/>
            </w:tcBorders>
            <w:vAlign w:val="center"/>
          </w:tcPr>
          <w:p w14:paraId="60ACF661" w14:textId="77777777" w:rsidR="00E6160F" w:rsidRPr="00DD687C" w:rsidRDefault="00E6160F" w:rsidP="006677D2">
            <w:pPr>
              <w:pStyle w:val="Header"/>
              <w:tabs>
                <w:tab w:val="left" w:pos="889"/>
                <w:tab w:val="center" w:pos="3144"/>
                <w:tab w:val="left" w:pos="5415"/>
              </w:tabs>
              <w:jc w:val="center"/>
              <w:rPr>
                <w:rFonts w:cs="Arial"/>
                <w:b/>
                <w:sz w:val="20"/>
                <w:szCs w:val="20"/>
              </w:rPr>
            </w:pPr>
          </w:p>
        </w:tc>
        <w:tc>
          <w:tcPr>
            <w:tcW w:w="1593" w:type="dxa"/>
            <w:tcBorders>
              <w:top w:val="double" w:sz="4" w:space="0" w:color="auto"/>
              <w:left w:val="double" w:sz="4" w:space="0" w:color="auto"/>
              <w:bottom w:val="double" w:sz="4" w:space="0" w:color="auto"/>
              <w:right w:val="double" w:sz="4" w:space="0" w:color="auto"/>
            </w:tcBorders>
            <w:vAlign w:val="center"/>
          </w:tcPr>
          <w:p w14:paraId="6674C725" w14:textId="7301FCC5" w:rsidR="00E6160F" w:rsidRPr="00DD687C" w:rsidRDefault="00D37735" w:rsidP="00507486">
            <w:pPr>
              <w:pStyle w:val="Header"/>
              <w:jc w:val="center"/>
              <w:rPr>
                <w:rFonts w:cs="Arial"/>
                <w:b/>
                <w:sz w:val="16"/>
                <w:szCs w:val="16"/>
              </w:rPr>
            </w:pPr>
            <w:r>
              <w:rPr>
                <w:rFonts w:cs="Arial"/>
                <w:b/>
                <w:sz w:val="16"/>
                <w:szCs w:val="16"/>
              </w:rPr>
              <w:t>D.11.01 SOP</w:t>
            </w:r>
          </w:p>
        </w:tc>
      </w:tr>
    </w:tbl>
    <w:p w14:paraId="503F6AB8" w14:textId="77777777" w:rsidR="00E6160F" w:rsidRPr="00DD687C" w:rsidRDefault="00E6160F" w:rsidP="00E6160F">
      <w:pPr>
        <w:rPr>
          <w:sz w:val="4"/>
          <w:szCs w:val="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27"/>
        <w:gridCol w:w="283"/>
      </w:tblGrid>
      <w:tr w:rsidR="00E6160F" w:rsidRPr="00DD687C" w14:paraId="3B0EEFB6" w14:textId="77777777" w:rsidTr="006677D2">
        <w:trPr>
          <w:trHeight w:val="851"/>
        </w:trPr>
        <w:tc>
          <w:tcPr>
            <w:tcW w:w="9527" w:type="dxa"/>
            <w:tcBorders>
              <w:right w:val="nil"/>
            </w:tcBorders>
            <w:vAlign w:val="center"/>
          </w:tcPr>
          <w:p w14:paraId="64B920EA" w14:textId="1D6C9D15" w:rsidR="00E6160F" w:rsidRPr="00DD687C" w:rsidRDefault="00E6160F" w:rsidP="00C97BE7">
            <w:pPr>
              <w:pStyle w:val="Header"/>
              <w:tabs>
                <w:tab w:val="left" w:pos="1906"/>
              </w:tabs>
              <w:ind w:left="1003" w:hanging="1003"/>
              <w:jc w:val="center"/>
              <w:rPr>
                <w:rFonts w:cs="Arial"/>
                <w:b/>
                <w:sz w:val="20"/>
                <w:szCs w:val="20"/>
              </w:rPr>
            </w:pPr>
            <w:r>
              <w:rPr>
                <w:rFonts w:cs="Arial"/>
                <w:b/>
                <w:sz w:val="24"/>
                <w:szCs w:val="24"/>
                <w:lang w:val="en-ZA"/>
              </w:rPr>
              <w:t xml:space="preserve">TITLE: </w:t>
            </w:r>
            <w:r>
              <w:rPr>
                <w:rFonts w:cs="Arial"/>
                <w:b/>
                <w:sz w:val="24"/>
                <w:szCs w:val="24"/>
                <w:lang w:val="en-ZA"/>
              </w:rPr>
              <w:tab/>
            </w:r>
            <w:bookmarkStart w:id="0" w:name="_Hlk176273533"/>
            <w:r w:rsidR="006620EA">
              <w:rPr>
                <w:rFonts w:cs="Arial"/>
                <w:b/>
                <w:sz w:val="24"/>
                <w:szCs w:val="24"/>
                <w:lang w:val="en-ZA"/>
              </w:rPr>
              <w:t>SOP</w:t>
            </w:r>
            <w:r>
              <w:rPr>
                <w:rFonts w:cs="Arial"/>
                <w:b/>
                <w:sz w:val="24"/>
                <w:szCs w:val="24"/>
                <w:lang w:val="en-ZA"/>
              </w:rPr>
              <w:t xml:space="preserve">: </w:t>
            </w:r>
            <w:r w:rsidR="00862302">
              <w:rPr>
                <w:rFonts w:cs="Arial"/>
                <w:b/>
                <w:sz w:val="24"/>
                <w:szCs w:val="24"/>
                <w:lang w:val="en-ZA"/>
              </w:rPr>
              <w:t xml:space="preserve">LEARNING </w:t>
            </w:r>
            <w:r w:rsidR="000C03E7">
              <w:rPr>
                <w:rFonts w:cs="Arial"/>
                <w:b/>
                <w:sz w:val="24"/>
                <w:szCs w:val="24"/>
                <w:lang w:val="en-ZA"/>
              </w:rPr>
              <w:t>AND TEACHING</w:t>
            </w:r>
            <w:bookmarkEnd w:id="0"/>
          </w:p>
        </w:tc>
        <w:tc>
          <w:tcPr>
            <w:tcW w:w="283" w:type="dxa"/>
            <w:tcBorders>
              <w:left w:val="nil"/>
            </w:tcBorders>
            <w:vAlign w:val="center"/>
          </w:tcPr>
          <w:p w14:paraId="2D308FF2" w14:textId="77777777" w:rsidR="00E6160F" w:rsidRPr="00DD687C" w:rsidRDefault="00E6160F" w:rsidP="006677D2">
            <w:pPr>
              <w:pStyle w:val="Header"/>
              <w:jc w:val="center"/>
              <w:rPr>
                <w:rFonts w:cs="Arial"/>
                <w:b/>
                <w:sz w:val="16"/>
                <w:szCs w:val="16"/>
              </w:rPr>
            </w:pPr>
          </w:p>
        </w:tc>
      </w:tr>
    </w:tbl>
    <w:p w14:paraId="470EE6D1" w14:textId="77777777" w:rsidR="00E6160F" w:rsidRPr="00DD687C" w:rsidRDefault="00E6160F" w:rsidP="00E6160F">
      <w:pPr>
        <w:spacing w:after="0"/>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0A0" w:firstRow="1" w:lastRow="0" w:firstColumn="1" w:lastColumn="0" w:noHBand="0" w:noVBand="0"/>
      </w:tblPr>
      <w:tblGrid>
        <w:gridCol w:w="4905"/>
        <w:gridCol w:w="4905"/>
      </w:tblGrid>
      <w:tr w:rsidR="00E6160F" w:rsidRPr="00DD687C" w14:paraId="277436B9" w14:textId="77777777" w:rsidTr="006677D2">
        <w:tc>
          <w:tcPr>
            <w:tcW w:w="4905" w:type="dxa"/>
            <w:tcBorders>
              <w:bottom w:val="single" w:sz="4" w:space="0" w:color="000000"/>
            </w:tcBorders>
            <w:shd w:val="clear" w:color="auto" w:fill="E6E6E6"/>
          </w:tcPr>
          <w:p w14:paraId="6F2C2DF2" w14:textId="77777777" w:rsidR="00E6160F" w:rsidRPr="00DD687C" w:rsidRDefault="00E6160F" w:rsidP="006677D2">
            <w:pPr>
              <w:pStyle w:val="Header"/>
              <w:tabs>
                <w:tab w:val="left" w:pos="2010"/>
              </w:tabs>
              <w:spacing w:before="60" w:after="60"/>
              <w:jc w:val="center"/>
              <w:rPr>
                <w:rFonts w:cs="Arial"/>
                <w:b/>
              </w:rPr>
            </w:pPr>
            <w:r>
              <w:rPr>
                <w:rFonts w:cs="Arial"/>
                <w:b/>
              </w:rPr>
              <w:t>COMPILED / REVIEWED BY</w:t>
            </w:r>
          </w:p>
        </w:tc>
        <w:tc>
          <w:tcPr>
            <w:tcW w:w="4905" w:type="dxa"/>
            <w:tcBorders>
              <w:bottom w:val="single" w:sz="4" w:space="0" w:color="000000"/>
            </w:tcBorders>
            <w:shd w:val="clear" w:color="auto" w:fill="E6E6E6"/>
          </w:tcPr>
          <w:p w14:paraId="46A0F217" w14:textId="77777777" w:rsidR="00E6160F" w:rsidRPr="00DD687C" w:rsidRDefault="00E6160F" w:rsidP="006677D2">
            <w:pPr>
              <w:spacing w:after="60"/>
              <w:jc w:val="center"/>
              <w:rPr>
                <w:rFonts w:cs="Arial"/>
                <w:b/>
              </w:rPr>
            </w:pPr>
            <w:r>
              <w:rPr>
                <w:rFonts w:cs="Arial"/>
                <w:b/>
              </w:rPr>
              <w:t>AUTHORISED BY</w:t>
            </w:r>
          </w:p>
        </w:tc>
      </w:tr>
      <w:tr w:rsidR="00E6160F" w:rsidRPr="00DD687C" w14:paraId="55A88F1A" w14:textId="77777777" w:rsidTr="006677D2">
        <w:tc>
          <w:tcPr>
            <w:tcW w:w="4905" w:type="dxa"/>
            <w:shd w:val="clear" w:color="auto" w:fill="auto"/>
          </w:tcPr>
          <w:p w14:paraId="30640CEF" w14:textId="77777777" w:rsidR="00E6160F" w:rsidRPr="00DD687C" w:rsidRDefault="00BA6082" w:rsidP="006677D2">
            <w:pPr>
              <w:pStyle w:val="Header"/>
              <w:tabs>
                <w:tab w:val="left" w:pos="2010"/>
              </w:tabs>
              <w:spacing w:before="240" w:after="120"/>
              <w:jc w:val="center"/>
              <w:rPr>
                <w:rFonts w:cs="Arial"/>
              </w:rPr>
            </w:pPr>
            <w:r>
              <w:rPr>
                <w:rFonts w:cs="Arial"/>
              </w:rPr>
              <w:t>DR AF DU TOIT</w:t>
            </w:r>
          </w:p>
        </w:tc>
        <w:tc>
          <w:tcPr>
            <w:tcW w:w="4905" w:type="dxa"/>
            <w:shd w:val="clear" w:color="auto" w:fill="auto"/>
          </w:tcPr>
          <w:p w14:paraId="00158C00" w14:textId="6BCE90C7" w:rsidR="00E6160F" w:rsidRPr="00C97BE7" w:rsidRDefault="00B535A6" w:rsidP="00C97BE7">
            <w:pPr>
              <w:spacing w:before="240" w:after="0"/>
              <w:jc w:val="center"/>
              <w:rPr>
                <w:rFonts w:cs="Arial"/>
                <w:color w:val="000000" w:themeColor="text1"/>
              </w:rPr>
            </w:pPr>
            <w:r>
              <w:rPr>
                <w:rFonts w:cs="Arial"/>
                <w:color w:val="000000" w:themeColor="text1"/>
              </w:rPr>
              <w:t>PROF CJP NIEMANDT</w:t>
            </w:r>
          </w:p>
        </w:tc>
      </w:tr>
    </w:tbl>
    <w:p w14:paraId="3E86ADA4" w14:textId="77777777" w:rsidR="00E6160F" w:rsidRPr="00DD687C" w:rsidRDefault="00E6160F" w:rsidP="00E6160F">
      <w:pPr>
        <w:rPr>
          <w:sz w:val="4"/>
          <w:szCs w:val="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05"/>
        <w:gridCol w:w="4905"/>
      </w:tblGrid>
      <w:tr w:rsidR="00E6160F" w:rsidRPr="00DD687C" w14:paraId="41D69A8E" w14:textId="77777777" w:rsidTr="006677D2">
        <w:tc>
          <w:tcPr>
            <w:tcW w:w="4905" w:type="dxa"/>
            <w:tcBorders>
              <w:bottom w:val="single" w:sz="4" w:space="0" w:color="000000"/>
            </w:tcBorders>
          </w:tcPr>
          <w:p w14:paraId="70270CAE" w14:textId="071129FD" w:rsidR="00E64006" w:rsidRDefault="00E6160F" w:rsidP="00BA6082">
            <w:pPr>
              <w:pStyle w:val="Header"/>
              <w:tabs>
                <w:tab w:val="left" w:pos="1339"/>
                <w:tab w:val="left" w:pos="2010"/>
              </w:tabs>
              <w:spacing w:before="240"/>
              <w:rPr>
                <w:rFonts w:cs="Arial"/>
              </w:rPr>
            </w:pPr>
            <w:r w:rsidRPr="00DD687C">
              <w:rPr>
                <w:rFonts w:cs="Arial"/>
                <w:b/>
              </w:rPr>
              <w:t>Title</w:t>
            </w:r>
            <w:r>
              <w:rPr>
                <w:rFonts w:cs="Arial"/>
                <w:b/>
              </w:rPr>
              <w:t xml:space="preserve">: </w:t>
            </w:r>
            <w:r w:rsidR="004415F7">
              <w:rPr>
                <w:rFonts w:cs="Arial"/>
                <w:b/>
              </w:rPr>
              <w:t xml:space="preserve"> </w:t>
            </w:r>
            <w:r w:rsidR="00DF3AD0">
              <w:rPr>
                <w:rFonts w:cs="Arial"/>
              </w:rPr>
              <w:t>C</w:t>
            </w:r>
            <w:r w:rsidR="006620EA">
              <w:rPr>
                <w:rFonts w:cs="Arial"/>
              </w:rPr>
              <w:t>ONSULTANT</w:t>
            </w:r>
          </w:p>
          <w:p w14:paraId="4FC041D9" w14:textId="28CD89AA" w:rsidR="004415F7" w:rsidRPr="00DD687C" w:rsidRDefault="004415F7" w:rsidP="00BA6082">
            <w:pPr>
              <w:pStyle w:val="Header"/>
              <w:tabs>
                <w:tab w:val="left" w:pos="1339"/>
                <w:tab w:val="left" w:pos="2010"/>
              </w:tabs>
              <w:spacing w:before="240"/>
              <w:rPr>
                <w:rFonts w:cs="Arial"/>
              </w:rPr>
            </w:pPr>
          </w:p>
        </w:tc>
        <w:tc>
          <w:tcPr>
            <w:tcW w:w="4905" w:type="dxa"/>
            <w:tcBorders>
              <w:bottom w:val="single" w:sz="4" w:space="0" w:color="000000"/>
            </w:tcBorders>
          </w:tcPr>
          <w:p w14:paraId="1DAAF06F" w14:textId="3C2C7C76" w:rsidR="00E6160F" w:rsidRPr="00DD687C" w:rsidRDefault="00E6160F" w:rsidP="006677D2">
            <w:pPr>
              <w:spacing w:before="240" w:after="120"/>
              <w:rPr>
                <w:rFonts w:cs="Arial"/>
              </w:rPr>
            </w:pPr>
            <w:r w:rsidRPr="00DD687C">
              <w:rPr>
                <w:rFonts w:cs="Arial"/>
                <w:b/>
              </w:rPr>
              <w:t xml:space="preserve">Title:   </w:t>
            </w:r>
            <w:r w:rsidRPr="00DD687C">
              <w:rPr>
                <w:rFonts w:cs="Arial"/>
                <w:color w:val="FF0000"/>
              </w:rPr>
              <w:t xml:space="preserve"> </w:t>
            </w:r>
            <w:r>
              <w:rPr>
                <w:rFonts w:cs="Arial"/>
                <w:color w:val="000000" w:themeColor="text1"/>
              </w:rPr>
              <w:t>RECTOR</w:t>
            </w:r>
          </w:p>
        </w:tc>
      </w:tr>
    </w:tbl>
    <w:p w14:paraId="60F41752" w14:textId="77777777" w:rsidR="00E6160F" w:rsidRPr="00DD687C" w:rsidRDefault="00E6160F" w:rsidP="00E6160F">
      <w:pPr>
        <w:rPr>
          <w:sz w:val="4"/>
          <w:szCs w:val="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05"/>
        <w:gridCol w:w="4905"/>
      </w:tblGrid>
      <w:tr w:rsidR="00E6160F" w:rsidRPr="00DD687C" w14:paraId="34760F46" w14:textId="77777777" w:rsidTr="006677D2">
        <w:tc>
          <w:tcPr>
            <w:tcW w:w="4905" w:type="dxa"/>
            <w:tcBorders>
              <w:bottom w:val="single" w:sz="4" w:space="0" w:color="000000"/>
            </w:tcBorders>
          </w:tcPr>
          <w:p w14:paraId="0F2F878C" w14:textId="7E9C20E9" w:rsidR="00E6160F" w:rsidRPr="002B0DC9" w:rsidRDefault="00E6160F" w:rsidP="00BA6082">
            <w:pPr>
              <w:pStyle w:val="Header"/>
              <w:tabs>
                <w:tab w:val="left" w:pos="2010"/>
              </w:tabs>
              <w:spacing w:before="240" w:after="120"/>
              <w:ind w:left="630" w:hanging="630"/>
              <w:rPr>
                <w:rFonts w:cs="Arial"/>
              </w:rPr>
            </w:pPr>
            <w:r>
              <w:rPr>
                <w:rFonts w:cs="Arial"/>
                <w:b/>
              </w:rPr>
              <w:t xml:space="preserve">Datum / </w:t>
            </w:r>
            <w:r w:rsidRPr="00DD687C">
              <w:rPr>
                <w:rFonts w:cs="Arial"/>
                <w:b/>
              </w:rPr>
              <w:t>Date:</w:t>
            </w:r>
            <w:r>
              <w:rPr>
                <w:rFonts w:cs="Arial"/>
                <w:b/>
              </w:rPr>
              <w:t xml:space="preserve">   </w:t>
            </w:r>
            <w:r w:rsidR="006620EA" w:rsidRPr="006620EA">
              <w:rPr>
                <w:rFonts w:cs="Arial"/>
              </w:rPr>
              <w:t>September 2024</w:t>
            </w:r>
          </w:p>
        </w:tc>
        <w:tc>
          <w:tcPr>
            <w:tcW w:w="4905" w:type="dxa"/>
            <w:tcBorders>
              <w:bottom w:val="single" w:sz="4" w:space="0" w:color="000000"/>
            </w:tcBorders>
          </w:tcPr>
          <w:p w14:paraId="2D6FC8C6" w14:textId="46A773EB" w:rsidR="00E6160F" w:rsidRPr="00EC1C3F" w:rsidRDefault="00E6160F" w:rsidP="006677D2">
            <w:pPr>
              <w:spacing w:before="240" w:after="120"/>
              <w:rPr>
                <w:rFonts w:cs="Arial"/>
              </w:rPr>
            </w:pPr>
            <w:r>
              <w:rPr>
                <w:rFonts w:cs="Arial"/>
                <w:b/>
              </w:rPr>
              <w:t xml:space="preserve">Datum / </w:t>
            </w:r>
            <w:r w:rsidRPr="00DD687C">
              <w:rPr>
                <w:rFonts w:cs="Arial"/>
                <w:b/>
              </w:rPr>
              <w:t>Date:</w:t>
            </w:r>
            <w:r>
              <w:rPr>
                <w:rFonts w:cs="Arial"/>
                <w:b/>
              </w:rPr>
              <w:t xml:space="preserve">  </w:t>
            </w:r>
          </w:p>
        </w:tc>
      </w:tr>
    </w:tbl>
    <w:p w14:paraId="3034C4E0" w14:textId="77777777" w:rsidR="00E6160F" w:rsidRPr="00DD687C" w:rsidRDefault="00E6160F" w:rsidP="00E6160F">
      <w:pPr>
        <w:rPr>
          <w:sz w:val="4"/>
          <w:szCs w:val="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0A0" w:firstRow="1" w:lastRow="0" w:firstColumn="1" w:lastColumn="0" w:noHBand="0" w:noVBand="0"/>
      </w:tblPr>
      <w:tblGrid>
        <w:gridCol w:w="4961"/>
        <w:gridCol w:w="4849"/>
      </w:tblGrid>
      <w:tr w:rsidR="00E6160F" w:rsidRPr="00DD687C" w14:paraId="0AA3886D" w14:textId="77777777" w:rsidTr="006677D2">
        <w:tc>
          <w:tcPr>
            <w:tcW w:w="4961" w:type="dxa"/>
            <w:shd w:val="clear" w:color="auto" w:fill="auto"/>
          </w:tcPr>
          <w:p w14:paraId="7371940C" w14:textId="64CA5EDA" w:rsidR="00E6160F" w:rsidRPr="00DD687C" w:rsidRDefault="00E64006" w:rsidP="006677D2">
            <w:pPr>
              <w:pStyle w:val="Header"/>
              <w:tabs>
                <w:tab w:val="left" w:pos="2010"/>
              </w:tabs>
              <w:spacing w:before="240" w:after="120"/>
              <w:jc w:val="center"/>
              <w:rPr>
                <w:rFonts w:cs="Arial"/>
              </w:rPr>
            </w:pPr>
            <w:r>
              <w:rPr>
                <w:rFonts w:cs="Arial"/>
                <w:noProof/>
              </w:rPr>
              <w:drawing>
                <wp:inline distT="0" distB="0" distL="0" distR="0" wp14:anchorId="42A5BF57" wp14:editId="6BAA46E4">
                  <wp:extent cx="975362" cy="4206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Handtekening.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5362" cy="420625"/>
                          </a:xfrm>
                          <a:prstGeom prst="rect">
                            <a:avLst/>
                          </a:prstGeom>
                        </pic:spPr>
                      </pic:pic>
                    </a:graphicData>
                  </a:graphic>
                </wp:inline>
              </w:drawing>
            </w:r>
          </w:p>
        </w:tc>
        <w:tc>
          <w:tcPr>
            <w:tcW w:w="4849" w:type="dxa"/>
            <w:shd w:val="clear" w:color="auto" w:fill="auto"/>
          </w:tcPr>
          <w:p w14:paraId="674985EB" w14:textId="7A2EF661" w:rsidR="00E6160F" w:rsidRPr="00DD687C" w:rsidRDefault="007930C7" w:rsidP="006677D2">
            <w:pPr>
              <w:spacing w:before="240" w:after="120"/>
              <w:jc w:val="center"/>
              <w:rPr>
                <w:rFonts w:cs="Arial"/>
              </w:rPr>
            </w:pPr>
            <w:r>
              <w:rPr>
                <w:noProof/>
                <w:lang w:eastAsia="en-ZA"/>
              </w:rPr>
              <w:drawing>
                <wp:inline distT="0" distB="0" distL="0" distR="0" wp14:anchorId="76AEE7F6" wp14:editId="2D32865B">
                  <wp:extent cx="990600" cy="72714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f Nelus.jpg"/>
                          <pic:cNvPicPr/>
                        </pic:nvPicPr>
                        <pic:blipFill>
                          <a:blip r:embed="rId12">
                            <a:extLst>
                              <a:ext uri="{28A0092B-C50C-407E-A947-70E740481C1C}">
                                <a14:useLocalDpi xmlns:a14="http://schemas.microsoft.com/office/drawing/2010/main" val="0"/>
                              </a:ext>
                            </a:extLst>
                          </a:blip>
                          <a:stretch>
                            <a:fillRect/>
                          </a:stretch>
                        </pic:blipFill>
                        <pic:spPr>
                          <a:xfrm>
                            <a:off x="0" y="0"/>
                            <a:ext cx="1037140" cy="761305"/>
                          </a:xfrm>
                          <a:prstGeom prst="rect">
                            <a:avLst/>
                          </a:prstGeom>
                        </pic:spPr>
                      </pic:pic>
                    </a:graphicData>
                  </a:graphic>
                </wp:inline>
              </w:drawing>
            </w:r>
          </w:p>
        </w:tc>
      </w:tr>
      <w:tr w:rsidR="00E6160F" w:rsidRPr="00DD687C" w14:paraId="542F7B82" w14:textId="77777777" w:rsidTr="006677D2">
        <w:tc>
          <w:tcPr>
            <w:tcW w:w="9810" w:type="dxa"/>
            <w:gridSpan w:val="2"/>
            <w:shd w:val="clear" w:color="auto" w:fill="E6E6E6"/>
          </w:tcPr>
          <w:p w14:paraId="3EB58155" w14:textId="734B7558" w:rsidR="00E6160F" w:rsidRPr="00DD687C" w:rsidRDefault="00E6160F" w:rsidP="006677D2">
            <w:pPr>
              <w:spacing w:before="60" w:after="60"/>
              <w:jc w:val="center"/>
              <w:rPr>
                <w:rFonts w:cs="Arial"/>
                <w:b/>
              </w:rPr>
            </w:pPr>
            <w:r w:rsidRPr="00DD687C">
              <w:rPr>
                <w:rFonts w:cs="Arial"/>
                <w:b/>
              </w:rPr>
              <w:t>Signatures</w:t>
            </w:r>
          </w:p>
        </w:tc>
      </w:tr>
    </w:tbl>
    <w:p w14:paraId="3CA21E11" w14:textId="77777777" w:rsidR="00E6160F" w:rsidRPr="008059EE" w:rsidRDefault="00E6160F" w:rsidP="00E6160F">
      <w:pPr>
        <w:rPr>
          <w:rFonts w:cs="Arial"/>
          <w:sz w:val="2"/>
          <w:szCs w:val="2"/>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E6160F" w:rsidRPr="00DD687C" w14:paraId="6EE0649E" w14:textId="77777777" w:rsidTr="006677D2">
        <w:tc>
          <w:tcPr>
            <w:tcW w:w="9810" w:type="dxa"/>
            <w:shd w:val="clear" w:color="auto" w:fill="auto"/>
          </w:tcPr>
          <w:p w14:paraId="36F84E4B" w14:textId="4A153807" w:rsidR="00E6160F" w:rsidRPr="00DD687C" w:rsidRDefault="00E6160F" w:rsidP="00C97BE7">
            <w:pPr>
              <w:jc w:val="center"/>
              <w:rPr>
                <w:rFonts w:cs="Arial"/>
                <w:b/>
              </w:rPr>
            </w:pPr>
            <w:r w:rsidRPr="00DD687C">
              <w:rPr>
                <w:rFonts w:cs="Arial"/>
                <w:b/>
              </w:rPr>
              <w:t xml:space="preserve">Revision </w:t>
            </w:r>
            <w:r>
              <w:rPr>
                <w:rFonts w:cs="Arial"/>
                <w:b/>
              </w:rPr>
              <w:t>Record</w:t>
            </w:r>
          </w:p>
        </w:tc>
      </w:tr>
    </w:tbl>
    <w:p w14:paraId="3180E547" w14:textId="77777777" w:rsidR="00E6160F" w:rsidRPr="00DD687C" w:rsidRDefault="00E6160F" w:rsidP="00E6160F">
      <w:pPr>
        <w:rPr>
          <w:sz w:val="4"/>
          <w:szCs w:val="4"/>
        </w:rPr>
      </w:pPr>
    </w:p>
    <w:tbl>
      <w:tblPr>
        <w:tblW w:w="98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425"/>
        <w:gridCol w:w="1134"/>
        <w:gridCol w:w="2977"/>
        <w:gridCol w:w="3118"/>
      </w:tblGrid>
      <w:tr w:rsidR="00E6160F" w:rsidRPr="00DD687C" w14:paraId="3F45954F" w14:textId="77777777" w:rsidTr="006677D2">
        <w:tc>
          <w:tcPr>
            <w:tcW w:w="2161" w:type="dxa"/>
            <w:tcBorders>
              <w:top w:val="nil"/>
              <w:left w:val="nil"/>
              <w:right w:val="nil"/>
            </w:tcBorders>
          </w:tcPr>
          <w:p w14:paraId="38E8B394" w14:textId="77777777" w:rsidR="00E6160F" w:rsidRDefault="00E6160F" w:rsidP="006677D2">
            <w:pPr>
              <w:spacing w:before="60" w:after="60" w:line="240" w:lineRule="auto"/>
              <w:jc w:val="center"/>
              <w:rPr>
                <w:rFonts w:cs="Arial"/>
                <w:b/>
              </w:rPr>
            </w:pPr>
          </w:p>
        </w:tc>
        <w:tc>
          <w:tcPr>
            <w:tcW w:w="1559" w:type="dxa"/>
            <w:gridSpan w:val="2"/>
            <w:tcBorders>
              <w:top w:val="nil"/>
              <w:left w:val="nil"/>
              <w:bottom w:val="single" w:sz="4" w:space="0" w:color="auto"/>
              <w:right w:val="nil"/>
            </w:tcBorders>
          </w:tcPr>
          <w:p w14:paraId="523E05FD" w14:textId="77777777" w:rsidR="00E6160F" w:rsidRPr="00DD687C" w:rsidRDefault="00E6160F" w:rsidP="006677D2">
            <w:pPr>
              <w:spacing w:before="120" w:after="120"/>
              <w:jc w:val="center"/>
              <w:rPr>
                <w:rFonts w:cs="Arial"/>
                <w:b/>
              </w:rPr>
            </w:pPr>
          </w:p>
        </w:tc>
        <w:tc>
          <w:tcPr>
            <w:tcW w:w="2977" w:type="dxa"/>
            <w:tcBorders>
              <w:top w:val="nil"/>
              <w:left w:val="nil"/>
              <w:bottom w:val="single" w:sz="4" w:space="0" w:color="auto"/>
              <w:right w:val="single" w:sz="4" w:space="0" w:color="auto"/>
            </w:tcBorders>
            <w:shd w:val="clear" w:color="auto" w:fill="auto"/>
          </w:tcPr>
          <w:p w14:paraId="307890DB" w14:textId="77777777" w:rsidR="00E6160F" w:rsidRPr="00DD687C" w:rsidRDefault="00E6160F" w:rsidP="006677D2">
            <w:pPr>
              <w:spacing w:before="120" w:after="120"/>
              <w:jc w:val="center"/>
              <w:rPr>
                <w:rFonts w:cs="Arial"/>
                <w:b/>
              </w:rPr>
            </w:pPr>
          </w:p>
        </w:tc>
        <w:tc>
          <w:tcPr>
            <w:tcW w:w="3118" w:type="dxa"/>
            <w:tcBorders>
              <w:left w:val="single" w:sz="4" w:space="0" w:color="auto"/>
            </w:tcBorders>
          </w:tcPr>
          <w:p w14:paraId="1C59E226" w14:textId="7FB40F62" w:rsidR="00E6160F" w:rsidRPr="00DD687C" w:rsidRDefault="00E6160F" w:rsidP="006677D2">
            <w:pPr>
              <w:spacing w:before="120" w:after="120"/>
              <w:jc w:val="center"/>
              <w:rPr>
                <w:rFonts w:cs="Arial"/>
                <w:b/>
              </w:rPr>
            </w:pPr>
            <w:r w:rsidRPr="00DD687C">
              <w:rPr>
                <w:rFonts w:cs="Arial"/>
                <w:b/>
              </w:rPr>
              <w:t>Date</w:t>
            </w:r>
          </w:p>
        </w:tc>
      </w:tr>
      <w:tr w:rsidR="00E6160F" w:rsidRPr="00DD687C" w14:paraId="401918DB" w14:textId="77777777" w:rsidTr="006677D2">
        <w:tc>
          <w:tcPr>
            <w:tcW w:w="2586" w:type="dxa"/>
            <w:gridSpan w:val="2"/>
          </w:tcPr>
          <w:p w14:paraId="55F34042" w14:textId="77777777" w:rsidR="00E6160F" w:rsidRPr="00DD687C" w:rsidRDefault="00E6160F" w:rsidP="006677D2">
            <w:pPr>
              <w:spacing w:after="120"/>
              <w:rPr>
                <w:rFonts w:cs="Arial"/>
                <w:b/>
              </w:rPr>
            </w:pPr>
            <w:r>
              <w:rPr>
                <w:rFonts w:cs="Arial"/>
                <w:b/>
              </w:rPr>
              <w:t>Previous Version Nr.</w:t>
            </w:r>
          </w:p>
        </w:tc>
        <w:tc>
          <w:tcPr>
            <w:tcW w:w="1134" w:type="dxa"/>
            <w:tcBorders>
              <w:top w:val="single" w:sz="4" w:space="0" w:color="auto"/>
            </w:tcBorders>
            <w:vAlign w:val="center"/>
          </w:tcPr>
          <w:p w14:paraId="6FF513B1" w14:textId="2116E028" w:rsidR="00E6160F" w:rsidRPr="00DD687C" w:rsidRDefault="00E6160F" w:rsidP="006677D2">
            <w:pPr>
              <w:jc w:val="center"/>
              <w:rPr>
                <w:rFonts w:cs="Arial"/>
                <w:b/>
              </w:rPr>
            </w:pPr>
          </w:p>
        </w:tc>
        <w:tc>
          <w:tcPr>
            <w:tcW w:w="2977" w:type="dxa"/>
            <w:tcBorders>
              <w:top w:val="single" w:sz="4" w:space="0" w:color="auto"/>
            </w:tcBorders>
            <w:shd w:val="clear" w:color="auto" w:fill="auto"/>
          </w:tcPr>
          <w:p w14:paraId="58D2EB32" w14:textId="7F637C60" w:rsidR="00E6160F" w:rsidRPr="00DD687C" w:rsidRDefault="00E6160F" w:rsidP="006677D2">
            <w:pPr>
              <w:spacing w:after="120"/>
              <w:rPr>
                <w:rFonts w:cs="Arial"/>
                <w:b/>
              </w:rPr>
            </w:pPr>
          </w:p>
        </w:tc>
        <w:tc>
          <w:tcPr>
            <w:tcW w:w="3118" w:type="dxa"/>
          </w:tcPr>
          <w:p w14:paraId="2E95B3A2" w14:textId="6EA4DA25" w:rsidR="00E6160F" w:rsidRPr="002B0DC9" w:rsidRDefault="00E6160F" w:rsidP="006677D2">
            <w:pPr>
              <w:spacing w:before="120" w:after="120"/>
              <w:jc w:val="center"/>
              <w:rPr>
                <w:rFonts w:cs="Arial"/>
                <w:b/>
              </w:rPr>
            </w:pPr>
          </w:p>
        </w:tc>
      </w:tr>
      <w:tr w:rsidR="00E6160F" w:rsidRPr="00DD687C" w14:paraId="577019F2" w14:textId="77777777" w:rsidTr="006677D2">
        <w:tc>
          <w:tcPr>
            <w:tcW w:w="2586" w:type="dxa"/>
            <w:gridSpan w:val="2"/>
          </w:tcPr>
          <w:p w14:paraId="037B7D80" w14:textId="77777777" w:rsidR="00E6160F" w:rsidRPr="00DD687C" w:rsidRDefault="00E6160F" w:rsidP="006677D2">
            <w:pPr>
              <w:spacing w:after="120"/>
              <w:rPr>
                <w:rFonts w:cs="Arial"/>
                <w:b/>
              </w:rPr>
            </w:pPr>
            <w:r>
              <w:rPr>
                <w:rFonts w:cs="Arial"/>
                <w:b/>
              </w:rPr>
              <w:t>New Nr.</w:t>
            </w:r>
          </w:p>
        </w:tc>
        <w:tc>
          <w:tcPr>
            <w:tcW w:w="1134" w:type="dxa"/>
          </w:tcPr>
          <w:p w14:paraId="338A41E9" w14:textId="2E4AFFA3" w:rsidR="00E6160F" w:rsidRPr="00986536" w:rsidRDefault="00D37735" w:rsidP="006677D2">
            <w:pPr>
              <w:spacing w:before="120" w:after="120"/>
              <w:jc w:val="center"/>
              <w:rPr>
                <w:rFonts w:cs="Arial"/>
                <w:b/>
              </w:rPr>
            </w:pPr>
            <w:r>
              <w:rPr>
                <w:rFonts w:cs="Arial"/>
                <w:b/>
              </w:rPr>
              <w:t>1</w:t>
            </w:r>
          </w:p>
        </w:tc>
        <w:tc>
          <w:tcPr>
            <w:tcW w:w="2977" w:type="dxa"/>
            <w:shd w:val="clear" w:color="auto" w:fill="auto"/>
          </w:tcPr>
          <w:p w14:paraId="5A0F5A24" w14:textId="749E5B3B" w:rsidR="00E6160F" w:rsidRPr="00DD687C" w:rsidRDefault="007930C7" w:rsidP="006677D2">
            <w:pPr>
              <w:spacing w:before="120" w:after="120"/>
              <w:rPr>
                <w:rFonts w:cs="Arial"/>
                <w:b/>
              </w:rPr>
            </w:pPr>
            <w:r>
              <w:rPr>
                <w:rFonts w:cs="Arial"/>
                <w:b/>
              </w:rPr>
              <w:t>Last Review</w:t>
            </w:r>
          </w:p>
        </w:tc>
        <w:tc>
          <w:tcPr>
            <w:tcW w:w="3118" w:type="dxa"/>
          </w:tcPr>
          <w:p w14:paraId="1A01F065" w14:textId="0141C8E5" w:rsidR="00E6160F" w:rsidRPr="00D37735" w:rsidRDefault="00D37735" w:rsidP="006677D2">
            <w:pPr>
              <w:spacing w:before="120" w:after="120"/>
              <w:jc w:val="center"/>
              <w:rPr>
                <w:rFonts w:cs="Arial"/>
              </w:rPr>
            </w:pPr>
            <w:r w:rsidRPr="00D37735">
              <w:rPr>
                <w:rFonts w:cs="Arial"/>
              </w:rPr>
              <w:t>September 2024</w:t>
            </w:r>
          </w:p>
        </w:tc>
      </w:tr>
      <w:tr w:rsidR="00B535A6" w:rsidRPr="00DD687C" w14:paraId="03DCF811" w14:textId="77777777" w:rsidTr="006677D2">
        <w:tc>
          <w:tcPr>
            <w:tcW w:w="2586" w:type="dxa"/>
            <w:gridSpan w:val="2"/>
          </w:tcPr>
          <w:p w14:paraId="669D41A8" w14:textId="7B373F1F" w:rsidR="00B535A6" w:rsidRDefault="007930C7" w:rsidP="006677D2">
            <w:pPr>
              <w:spacing w:before="120" w:after="0"/>
              <w:rPr>
                <w:rFonts w:cs="Arial"/>
                <w:b/>
              </w:rPr>
            </w:pPr>
            <w:r>
              <w:rPr>
                <w:rFonts w:cs="Arial"/>
                <w:b/>
              </w:rPr>
              <w:t>Latest Nr.</w:t>
            </w:r>
          </w:p>
        </w:tc>
        <w:tc>
          <w:tcPr>
            <w:tcW w:w="1134" w:type="dxa"/>
          </w:tcPr>
          <w:p w14:paraId="39ECC1D8" w14:textId="35D605AF" w:rsidR="00B535A6" w:rsidRDefault="00B535A6" w:rsidP="006677D2">
            <w:pPr>
              <w:spacing w:before="120" w:after="120"/>
              <w:jc w:val="center"/>
              <w:rPr>
                <w:rFonts w:cs="Arial"/>
                <w:b/>
              </w:rPr>
            </w:pPr>
          </w:p>
        </w:tc>
        <w:tc>
          <w:tcPr>
            <w:tcW w:w="2977" w:type="dxa"/>
            <w:shd w:val="clear" w:color="auto" w:fill="auto"/>
          </w:tcPr>
          <w:p w14:paraId="4AD53FF4" w14:textId="68398861" w:rsidR="00B535A6" w:rsidRDefault="007930C7" w:rsidP="006677D2">
            <w:pPr>
              <w:spacing w:before="120" w:after="120"/>
              <w:rPr>
                <w:rFonts w:cs="Arial"/>
                <w:b/>
              </w:rPr>
            </w:pPr>
            <w:r w:rsidRPr="00DD687C">
              <w:rPr>
                <w:rFonts w:cs="Arial"/>
                <w:b/>
              </w:rPr>
              <w:t>Approved for issue</w:t>
            </w:r>
            <w:r>
              <w:rPr>
                <w:rFonts w:cs="Arial"/>
                <w:b/>
              </w:rPr>
              <w:t xml:space="preserve"> </w:t>
            </w:r>
          </w:p>
        </w:tc>
        <w:tc>
          <w:tcPr>
            <w:tcW w:w="3118" w:type="dxa"/>
          </w:tcPr>
          <w:p w14:paraId="72034E3A" w14:textId="625F62D5" w:rsidR="00B535A6" w:rsidRPr="00D37735" w:rsidRDefault="00D37735" w:rsidP="006677D2">
            <w:pPr>
              <w:spacing w:before="120" w:after="120"/>
              <w:jc w:val="center"/>
              <w:rPr>
                <w:rFonts w:cs="Arial"/>
              </w:rPr>
            </w:pPr>
            <w:r>
              <w:rPr>
                <w:rFonts w:cs="Arial"/>
              </w:rPr>
              <w:t>26 November 2024</w:t>
            </w:r>
          </w:p>
        </w:tc>
      </w:tr>
    </w:tbl>
    <w:p w14:paraId="02A04F28" w14:textId="5677A54F" w:rsidR="00750601" w:rsidRDefault="00750601" w:rsidP="00750601">
      <w:pPr>
        <w:rPr>
          <w:rFonts w:cs="Arial"/>
        </w:rPr>
      </w:pPr>
    </w:p>
    <w:p w14:paraId="470DA13D" w14:textId="70EF7D52" w:rsidR="00C97BE7" w:rsidRDefault="00C97BE7" w:rsidP="00750601">
      <w:pPr>
        <w:rPr>
          <w:rFonts w:cs="Arial"/>
        </w:rPr>
      </w:pPr>
    </w:p>
    <w:p w14:paraId="2EA79CAA" w14:textId="6F31F28F" w:rsidR="00C97BE7" w:rsidRDefault="00C97BE7" w:rsidP="00750601">
      <w:pPr>
        <w:rPr>
          <w:rFonts w:cs="Arial"/>
        </w:rPr>
      </w:pPr>
    </w:p>
    <w:p w14:paraId="6A3338C1" w14:textId="77777777" w:rsidR="00C97BE7" w:rsidRPr="00E44FF2" w:rsidRDefault="00C97BE7" w:rsidP="00750601">
      <w:pPr>
        <w:rPr>
          <w:rFonts w:cs="Arial"/>
        </w:rPr>
      </w:pPr>
      <w:bookmarkStart w:id="1" w:name="_GoBack"/>
      <w:bookmarkEnd w:id="1"/>
    </w:p>
    <w:sdt>
      <w:sdtPr>
        <w:rPr>
          <w:rFonts w:eastAsiaTheme="minorHAnsi" w:cstheme="minorBidi"/>
          <w:b w:val="0"/>
          <w:bCs w:val="0"/>
          <w:kern w:val="0"/>
          <w:sz w:val="22"/>
          <w:szCs w:val="22"/>
          <w:lang w:val="en-GB" w:eastAsia="en-US"/>
        </w:rPr>
        <w:id w:val="235515219"/>
        <w:docPartObj>
          <w:docPartGallery w:val="Table of Contents"/>
          <w:docPartUnique/>
        </w:docPartObj>
      </w:sdtPr>
      <w:sdtEndPr>
        <w:rPr>
          <w:rFonts w:eastAsiaTheme="minorEastAsia"/>
          <w:b/>
          <w:bCs/>
          <w:noProof/>
        </w:rPr>
      </w:sdtEndPr>
      <w:sdtContent>
        <w:p w14:paraId="47973DE7" w14:textId="23D03EC4" w:rsidR="006677D2" w:rsidRDefault="006677D2" w:rsidP="0CB8AD3B">
          <w:pPr>
            <w:pStyle w:val="Heading1"/>
            <w:rPr>
              <w:rFonts w:eastAsia="Gill Sans MT" w:cs="Gill Sans MT"/>
            </w:rPr>
          </w:pPr>
          <w:r>
            <w:t>Contents</w:t>
          </w:r>
        </w:p>
        <w:p w14:paraId="587715C4" w14:textId="4B479130" w:rsidR="00290F5C" w:rsidRDefault="006677D2">
          <w:pPr>
            <w:pStyle w:val="TOC1"/>
            <w:rPr>
              <w:rFonts w:asciiTheme="minorHAnsi" w:eastAsiaTheme="minorEastAsia" w:hAnsiTheme="minorHAnsi"/>
              <w:noProof/>
              <w:lang w:val="af-ZA" w:eastAsia="af-ZA"/>
            </w:rPr>
          </w:pPr>
          <w:r>
            <w:fldChar w:fldCharType="begin"/>
          </w:r>
          <w:r>
            <w:instrText xml:space="preserve"> TOC \o "1-3" \h \z \u </w:instrText>
          </w:r>
          <w:r>
            <w:fldChar w:fldCharType="separate"/>
          </w:r>
          <w:hyperlink w:anchor="_Toc177055112" w:history="1">
            <w:r w:rsidR="00290F5C" w:rsidRPr="00153914">
              <w:rPr>
                <w:rStyle w:val="Hyperlink"/>
                <w:noProof/>
              </w:rPr>
              <w:t>1.</w:t>
            </w:r>
            <w:r w:rsidR="00290F5C">
              <w:rPr>
                <w:rFonts w:asciiTheme="minorHAnsi" w:eastAsiaTheme="minorEastAsia" w:hAnsiTheme="minorHAnsi"/>
                <w:noProof/>
                <w:lang w:val="af-ZA" w:eastAsia="af-ZA"/>
              </w:rPr>
              <w:tab/>
            </w:r>
            <w:r w:rsidR="00290F5C" w:rsidRPr="00153914">
              <w:rPr>
                <w:rStyle w:val="Hyperlink"/>
                <w:noProof/>
              </w:rPr>
              <w:t>Teaching</w:t>
            </w:r>
            <w:r w:rsidR="00290F5C">
              <w:rPr>
                <w:noProof/>
                <w:webHidden/>
              </w:rPr>
              <w:tab/>
            </w:r>
            <w:r w:rsidR="00290F5C">
              <w:rPr>
                <w:noProof/>
                <w:webHidden/>
              </w:rPr>
              <w:fldChar w:fldCharType="begin"/>
            </w:r>
            <w:r w:rsidR="00290F5C">
              <w:rPr>
                <w:noProof/>
                <w:webHidden/>
              </w:rPr>
              <w:instrText xml:space="preserve"> PAGEREF _Toc177055112 \h </w:instrText>
            </w:r>
            <w:r w:rsidR="00290F5C">
              <w:rPr>
                <w:noProof/>
                <w:webHidden/>
              </w:rPr>
            </w:r>
            <w:r w:rsidR="00290F5C">
              <w:rPr>
                <w:noProof/>
                <w:webHidden/>
              </w:rPr>
              <w:fldChar w:fldCharType="separate"/>
            </w:r>
            <w:r w:rsidR="00290F5C">
              <w:rPr>
                <w:noProof/>
                <w:webHidden/>
              </w:rPr>
              <w:t>4</w:t>
            </w:r>
            <w:r w:rsidR="00290F5C">
              <w:rPr>
                <w:noProof/>
                <w:webHidden/>
              </w:rPr>
              <w:fldChar w:fldCharType="end"/>
            </w:r>
          </w:hyperlink>
        </w:p>
        <w:p w14:paraId="6B8AD671" w14:textId="270410DA" w:rsidR="00290F5C" w:rsidRDefault="00DD0125">
          <w:pPr>
            <w:pStyle w:val="TOC1"/>
            <w:rPr>
              <w:rFonts w:asciiTheme="minorHAnsi" w:eastAsiaTheme="minorEastAsia" w:hAnsiTheme="minorHAnsi"/>
              <w:noProof/>
              <w:lang w:val="af-ZA" w:eastAsia="af-ZA"/>
            </w:rPr>
          </w:pPr>
          <w:hyperlink w:anchor="_Toc177055113" w:history="1">
            <w:r w:rsidR="00290F5C" w:rsidRPr="00153914">
              <w:rPr>
                <w:rStyle w:val="Hyperlink"/>
                <w:noProof/>
              </w:rPr>
              <w:t>2.</w:t>
            </w:r>
            <w:r w:rsidR="00290F5C">
              <w:rPr>
                <w:rFonts w:asciiTheme="minorHAnsi" w:eastAsiaTheme="minorEastAsia" w:hAnsiTheme="minorHAnsi"/>
                <w:noProof/>
                <w:lang w:val="af-ZA" w:eastAsia="af-ZA"/>
              </w:rPr>
              <w:tab/>
            </w:r>
            <w:r w:rsidR="00290F5C" w:rsidRPr="00153914">
              <w:rPr>
                <w:rStyle w:val="Hyperlink"/>
                <w:noProof/>
              </w:rPr>
              <w:t>Learning</w:t>
            </w:r>
            <w:r w:rsidR="00290F5C">
              <w:rPr>
                <w:noProof/>
                <w:webHidden/>
              </w:rPr>
              <w:tab/>
            </w:r>
            <w:r w:rsidR="00290F5C">
              <w:rPr>
                <w:noProof/>
                <w:webHidden/>
              </w:rPr>
              <w:fldChar w:fldCharType="begin"/>
            </w:r>
            <w:r w:rsidR="00290F5C">
              <w:rPr>
                <w:noProof/>
                <w:webHidden/>
              </w:rPr>
              <w:instrText xml:space="preserve"> PAGEREF _Toc177055113 \h </w:instrText>
            </w:r>
            <w:r w:rsidR="00290F5C">
              <w:rPr>
                <w:noProof/>
                <w:webHidden/>
              </w:rPr>
            </w:r>
            <w:r w:rsidR="00290F5C">
              <w:rPr>
                <w:noProof/>
                <w:webHidden/>
              </w:rPr>
              <w:fldChar w:fldCharType="separate"/>
            </w:r>
            <w:r w:rsidR="00290F5C">
              <w:rPr>
                <w:noProof/>
                <w:webHidden/>
              </w:rPr>
              <w:t>4</w:t>
            </w:r>
            <w:r w:rsidR="00290F5C">
              <w:rPr>
                <w:noProof/>
                <w:webHidden/>
              </w:rPr>
              <w:fldChar w:fldCharType="end"/>
            </w:r>
          </w:hyperlink>
        </w:p>
        <w:p w14:paraId="4851AFE0" w14:textId="3D8A0011" w:rsidR="00290F5C" w:rsidRDefault="00DD0125">
          <w:pPr>
            <w:pStyle w:val="TOC1"/>
            <w:rPr>
              <w:rFonts w:asciiTheme="minorHAnsi" w:eastAsiaTheme="minorEastAsia" w:hAnsiTheme="minorHAnsi"/>
              <w:noProof/>
              <w:lang w:val="af-ZA" w:eastAsia="af-ZA"/>
            </w:rPr>
          </w:pPr>
          <w:hyperlink w:anchor="_Toc177055114" w:history="1">
            <w:r w:rsidR="00290F5C" w:rsidRPr="00153914">
              <w:rPr>
                <w:rStyle w:val="Hyperlink"/>
                <w:noProof/>
              </w:rPr>
              <w:t>3.</w:t>
            </w:r>
            <w:r w:rsidR="00290F5C">
              <w:rPr>
                <w:rFonts w:asciiTheme="minorHAnsi" w:eastAsiaTheme="minorEastAsia" w:hAnsiTheme="minorHAnsi"/>
                <w:noProof/>
                <w:lang w:val="af-ZA" w:eastAsia="af-ZA"/>
              </w:rPr>
              <w:tab/>
            </w:r>
            <w:r w:rsidR="00290F5C" w:rsidRPr="00153914">
              <w:rPr>
                <w:rStyle w:val="Hyperlink"/>
                <w:noProof/>
              </w:rPr>
              <w:t>The task of the lecturer</w:t>
            </w:r>
            <w:r w:rsidR="00290F5C">
              <w:rPr>
                <w:noProof/>
                <w:webHidden/>
              </w:rPr>
              <w:tab/>
            </w:r>
            <w:r w:rsidR="00290F5C">
              <w:rPr>
                <w:noProof/>
                <w:webHidden/>
              </w:rPr>
              <w:fldChar w:fldCharType="begin"/>
            </w:r>
            <w:r w:rsidR="00290F5C">
              <w:rPr>
                <w:noProof/>
                <w:webHidden/>
              </w:rPr>
              <w:instrText xml:space="preserve"> PAGEREF _Toc177055114 \h </w:instrText>
            </w:r>
            <w:r w:rsidR="00290F5C">
              <w:rPr>
                <w:noProof/>
                <w:webHidden/>
              </w:rPr>
            </w:r>
            <w:r w:rsidR="00290F5C">
              <w:rPr>
                <w:noProof/>
                <w:webHidden/>
              </w:rPr>
              <w:fldChar w:fldCharType="separate"/>
            </w:r>
            <w:r w:rsidR="00290F5C">
              <w:rPr>
                <w:noProof/>
                <w:webHidden/>
              </w:rPr>
              <w:t>4</w:t>
            </w:r>
            <w:r w:rsidR="00290F5C">
              <w:rPr>
                <w:noProof/>
                <w:webHidden/>
              </w:rPr>
              <w:fldChar w:fldCharType="end"/>
            </w:r>
          </w:hyperlink>
        </w:p>
        <w:p w14:paraId="00D503EA" w14:textId="76652F62" w:rsidR="00290F5C" w:rsidRDefault="00DD0125">
          <w:pPr>
            <w:pStyle w:val="TOC1"/>
            <w:rPr>
              <w:rFonts w:asciiTheme="minorHAnsi" w:eastAsiaTheme="minorEastAsia" w:hAnsiTheme="minorHAnsi"/>
              <w:noProof/>
              <w:lang w:val="af-ZA" w:eastAsia="af-ZA"/>
            </w:rPr>
          </w:pPr>
          <w:hyperlink w:anchor="_Toc177055115" w:history="1">
            <w:r w:rsidR="00290F5C" w:rsidRPr="00153914">
              <w:rPr>
                <w:rStyle w:val="Hyperlink"/>
                <w:noProof/>
              </w:rPr>
              <w:t>4.</w:t>
            </w:r>
            <w:r w:rsidR="00290F5C">
              <w:rPr>
                <w:rFonts w:asciiTheme="minorHAnsi" w:eastAsiaTheme="minorEastAsia" w:hAnsiTheme="minorHAnsi"/>
                <w:noProof/>
                <w:lang w:val="af-ZA" w:eastAsia="af-ZA"/>
              </w:rPr>
              <w:tab/>
            </w:r>
            <w:r w:rsidR="00290F5C" w:rsidRPr="00153914">
              <w:rPr>
                <w:rStyle w:val="Hyperlink"/>
                <w:noProof/>
              </w:rPr>
              <w:t>Facilitation as teaching practice</w:t>
            </w:r>
            <w:r w:rsidR="00290F5C">
              <w:rPr>
                <w:noProof/>
                <w:webHidden/>
              </w:rPr>
              <w:tab/>
            </w:r>
            <w:r w:rsidR="00290F5C">
              <w:rPr>
                <w:noProof/>
                <w:webHidden/>
              </w:rPr>
              <w:fldChar w:fldCharType="begin"/>
            </w:r>
            <w:r w:rsidR="00290F5C">
              <w:rPr>
                <w:noProof/>
                <w:webHidden/>
              </w:rPr>
              <w:instrText xml:space="preserve"> PAGEREF _Toc177055115 \h </w:instrText>
            </w:r>
            <w:r w:rsidR="00290F5C">
              <w:rPr>
                <w:noProof/>
                <w:webHidden/>
              </w:rPr>
            </w:r>
            <w:r w:rsidR="00290F5C">
              <w:rPr>
                <w:noProof/>
                <w:webHidden/>
              </w:rPr>
              <w:fldChar w:fldCharType="separate"/>
            </w:r>
            <w:r w:rsidR="00290F5C">
              <w:rPr>
                <w:noProof/>
                <w:webHidden/>
              </w:rPr>
              <w:t>5</w:t>
            </w:r>
            <w:r w:rsidR="00290F5C">
              <w:rPr>
                <w:noProof/>
                <w:webHidden/>
              </w:rPr>
              <w:fldChar w:fldCharType="end"/>
            </w:r>
          </w:hyperlink>
        </w:p>
        <w:p w14:paraId="0703CBD4" w14:textId="59ADAF31" w:rsidR="00290F5C" w:rsidRDefault="00DD0125">
          <w:pPr>
            <w:pStyle w:val="TOC2"/>
            <w:rPr>
              <w:rFonts w:asciiTheme="minorHAnsi" w:eastAsiaTheme="minorEastAsia" w:hAnsiTheme="minorHAnsi"/>
              <w:noProof/>
              <w:lang w:val="af-ZA" w:eastAsia="af-ZA"/>
            </w:rPr>
          </w:pPr>
          <w:hyperlink w:anchor="_Toc177055116" w:history="1">
            <w:r w:rsidR="00290F5C" w:rsidRPr="00153914">
              <w:rPr>
                <w:rStyle w:val="Hyperlink"/>
                <w:noProof/>
                <w:lang w:val="en-ZA"/>
              </w:rPr>
              <w:t xml:space="preserve">4.1 </w:t>
            </w:r>
            <w:r w:rsidR="00290F5C">
              <w:rPr>
                <w:rFonts w:asciiTheme="minorHAnsi" w:eastAsiaTheme="minorEastAsia" w:hAnsiTheme="minorHAnsi"/>
                <w:noProof/>
                <w:lang w:val="af-ZA" w:eastAsia="af-ZA"/>
              </w:rPr>
              <w:tab/>
            </w:r>
            <w:r w:rsidR="00290F5C" w:rsidRPr="00153914">
              <w:rPr>
                <w:rStyle w:val="Hyperlink"/>
                <w:noProof/>
                <w:lang w:val="en-ZA"/>
              </w:rPr>
              <w:t xml:space="preserve">Effective </w:t>
            </w:r>
            <w:r w:rsidR="00290F5C">
              <w:rPr>
                <w:rStyle w:val="Hyperlink"/>
                <w:noProof/>
                <w:lang w:val="en-ZA"/>
              </w:rPr>
              <w:t>Facilitation</w:t>
            </w:r>
            <w:r w:rsidR="00290F5C">
              <w:rPr>
                <w:noProof/>
                <w:webHidden/>
              </w:rPr>
              <w:tab/>
            </w:r>
            <w:r w:rsidR="00290F5C">
              <w:rPr>
                <w:noProof/>
                <w:webHidden/>
              </w:rPr>
              <w:fldChar w:fldCharType="begin"/>
            </w:r>
            <w:r w:rsidR="00290F5C">
              <w:rPr>
                <w:noProof/>
                <w:webHidden/>
              </w:rPr>
              <w:instrText xml:space="preserve"> PAGEREF _Toc177055116 \h </w:instrText>
            </w:r>
            <w:r w:rsidR="00290F5C">
              <w:rPr>
                <w:noProof/>
                <w:webHidden/>
              </w:rPr>
            </w:r>
            <w:r w:rsidR="00290F5C">
              <w:rPr>
                <w:noProof/>
                <w:webHidden/>
              </w:rPr>
              <w:fldChar w:fldCharType="separate"/>
            </w:r>
            <w:r w:rsidR="00290F5C">
              <w:rPr>
                <w:noProof/>
                <w:webHidden/>
              </w:rPr>
              <w:t>5</w:t>
            </w:r>
            <w:r w:rsidR="00290F5C">
              <w:rPr>
                <w:noProof/>
                <w:webHidden/>
              </w:rPr>
              <w:fldChar w:fldCharType="end"/>
            </w:r>
          </w:hyperlink>
        </w:p>
        <w:p w14:paraId="37AF30C0" w14:textId="64DAD72F" w:rsidR="00290F5C" w:rsidRDefault="00DD0125">
          <w:pPr>
            <w:pStyle w:val="TOC2"/>
            <w:rPr>
              <w:rFonts w:asciiTheme="minorHAnsi" w:eastAsiaTheme="minorEastAsia" w:hAnsiTheme="minorHAnsi"/>
              <w:noProof/>
              <w:lang w:val="af-ZA" w:eastAsia="af-ZA"/>
            </w:rPr>
          </w:pPr>
          <w:hyperlink w:anchor="_Toc177055117" w:history="1">
            <w:r w:rsidR="00290F5C" w:rsidRPr="00153914">
              <w:rPr>
                <w:rStyle w:val="Hyperlink"/>
                <w:noProof/>
                <w:lang w:val="en-ZA"/>
              </w:rPr>
              <w:t>4.2</w:t>
            </w:r>
            <w:r w:rsidR="00290F5C">
              <w:rPr>
                <w:rFonts w:asciiTheme="minorHAnsi" w:eastAsiaTheme="minorEastAsia" w:hAnsiTheme="minorHAnsi"/>
                <w:noProof/>
                <w:lang w:val="af-ZA" w:eastAsia="af-ZA"/>
              </w:rPr>
              <w:tab/>
            </w:r>
            <w:r w:rsidR="00290F5C" w:rsidRPr="00153914">
              <w:rPr>
                <w:rStyle w:val="Hyperlink"/>
                <w:noProof/>
                <w:lang w:val="en-ZA"/>
              </w:rPr>
              <w:t>Qualities and abilities required for facilitation</w:t>
            </w:r>
            <w:r w:rsidR="00290F5C">
              <w:rPr>
                <w:noProof/>
                <w:webHidden/>
              </w:rPr>
              <w:tab/>
            </w:r>
            <w:r w:rsidR="00290F5C">
              <w:rPr>
                <w:noProof/>
                <w:webHidden/>
              </w:rPr>
              <w:fldChar w:fldCharType="begin"/>
            </w:r>
            <w:r w:rsidR="00290F5C">
              <w:rPr>
                <w:noProof/>
                <w:webHidden/>
              </w:rPr>
              <w:instrText xml:space="preserve"> PAGEREF _Toc177055117 \h </w:instrText>
            </w:r>
            <w:r w:rsidR="00290F5C">
              <w:rPr>
                <w:noProof/>
                <w:webHidden/>
              </w:rPr>
            </w:r>
            <w:r w:rsidR="00290F5C">
              <w:rPr>
                <w:noProof/>
                <w:webHidden/>
              </w:rPr>
              <w:fldChar w:fldCharType="separate"/>
            </w:r>
            <w:r w:rsidR="00290F5C">
              <w:rPr>
                <w:noProof/>
                <w:webHidden/>
              </w:rPr>
              <w:t>5</w:t>
            </w:r>
            <w:r w:rsidR="00290F5C">
              <w:rPr>
                <w:noProof/>
                <w:webHidden/>
              </w:rPr>
              <w:fldChar w:fldCharType="end"/>
            </w:r>
          </w:hyperlink>
        </w:p>
        <w:p w14:paraId="56EE0596" w14:textId="4B1A2172" w:rsidR="00290F5C" w:rsidRDefault="00DD0125">
          <w:pPr>
            <w:pStyle w:val="TOC2"/>
            <w:rPr>
              <w:rFonts w:asciiTheme="minorHAnsi" w:eastAsiaTheme="minorEastAsia" w:hAnsiTheme="minorHAnsi"/>
              <w:noProof/>
              <w:lang w:val="af-ZA" w:eastAsia="af-ZA"/>
            </w:rPr>
          </w:pPr>
          <w:hyperlink w:anchor="_Toc177055118" w:history="1">
            <w:r w:rsidR="00290F5C" w:rsidRPr="00153914">
              <w:rPr>
                <w:rStyle w:val="Hyperlink"/>
                <w:noProof/>
                <w:lang w:val="en-ZA"/>
              </w:rPr>
              <w:t>4.3</w:t>
            </w:r>
            <w:r w:rsidR="00290F5C">
              <w:rPr>
                <w:rFonts w:asciiTheme="minorHAnsi" w:eastAsiaTheme="minorEastAsia" w:hAnsiTheme="minorHAnsi"/>
                <w:noProof/>
                <w:lang w:val="af-ZA" w:eastAsia="af-ZA"/>
              </w:rPr>
              <w:tab/>
            </w:r>
            <w:r w:rsidR="00290F5C" w:rsidRPr="00153914">
              <w:rPr>
                <w:rStyle w:val="Hyperlink"/>
                <w:noProof/>
                <w:lang w:val="en-ZA"/>
              </w:rPr>
              <w:t>Key roles of the lecturer as a facilitator</w:t>
            </w:r>
            <w:r w:rsidR="00290F5C">
              <w:rPr>
                <w:noProof/>
                <w:webHidden/>
              </w:rPr>
              <w:tab/>
            </w:r>
            <w:r w:rsidR="00290F5C">
              <w:rPr>
                <w:noProof/>
                <w:webHidden/>
              </w:rPr>
              <w:fldChar w:fldCharType="begin"/>
            </w:r>
            <w:r w:rsidR="00290F5C">
              <w:rPr>
                <w:noProof/>
                <w:webHidden/>
              </w:rPr>
              <w:instrText xml:space="preserve"> PAGEREF _Toc177055118 \h </w:instrText>
            </w:r>
            <w:r w:rsidR="00290F5C">
              <w:rPr>
                <w:noProof/>
                <w:webHidden/>
              </w:rPr>
            </w:r>
            <w:r w:rsidR="00290F5C">
              <w:rPr>
                <w:noProof/>
                <w:webHidden/>
              </w:rPr>
              <w:fldChar w:fldCharType="separate"/>
            </w:r>
            <w:r w:rsidR="00290F5C">
              <w:rPr>
                <w:noProof/>
                <w:webHidden/>
              </w:rPr>
              <w:t>6</w:t>
            </w:r>
            <w:r w:rsidR="00290F5C">
              <w:rPr>
                <w:noProof/>
                <w:webHidden/>
              </w:rPr>
              <w:fldChar w:fldCharType="end"/>
            </w:r>
          </w:hyperlink>
        </w:p>
        <w:p w14:paraId="045926C2" w14:textId="0FC5E19B" w:rsidR="00290F5C" w:rsidRDefault="00DD0125">
          <w:pPr>
            <w:pStyle w:val="TOC1"/>
            <w:rPr>
              <w:rFonts w:asciiTheme="minorHAnsi" w:eastAsiaTheme="minorEastAsia" w:hAnsiTheme="minorHAnsi"/>
              <w:noProof/>
              <w:lang w:val="af-ZA" w:eastAsia="af-ZA"/>
            </w:rPr>
          </w:pPr>
          <w:hyperlink w:anchor="_Toc177055119" w:history="1">
            <w:r w:rsidR="00290F5C" w:rsidRPr="00153914">
              <w:rPr>
                <w:rStyle w:val="Hyperlink"/>
                <w:noProof/>
              </w:rPr>
              <w:t>5.</w:t>
            </w:r>
            <w:r w:rsidR="00290F5C">
              <w:rPr>
                <w:rFonts w:asciiTheme="minorHAnsi" w:eastAsiaTheme="minorEastAsia" w:hAnsiTheme="minorHAnsi"/>
                <w:noProof/>
                <w:lang w:val="af-ZA" w:eastAsia="af-ZA"/>
              </w:rPr>
              <w:tab/>
            </w:r>
            <w:r w:rsidR="00290F5C" w:rsidRPr="00153914">
              <w:rPr>
                <w:rStyle w:val="Hyperlink"/>
                <w:noProof/>
              </w:rPr>
              <w:t>Key components of learning and teaching</w:t>
            </w:r>
            <w:r w:rsidR="00290F5C">
              <w:rPr>
                <w:noProof/>
                <w:webHidden/>
              </w:rPr>
              <w:tab/>
            </w:r>
            <w:r w:rsidR="00290F5C">
              <w:rPr>
                <w:noProof/>
                <w:webHidden/>
              </w:rPr>
              <w:fldChar w:fldCharType="begin"/>
            </w:r>
            <w:r w:rsidR="00290F5C">
              <w:rPr>
                <w:noProof/>
                <w:webHidden/>
              </w:rPr>
              <w:instrText xml:space="preserve"> PAGEREF _Toc177055119 \h </w:instrText>
            </w:r>
            <w:r w:rsidR="00290F5C">
              <w:rPr>
                <w:noProof/>
                <w:webHidden/>
              </w:rPr>
            </w:r>
            <w:r w:rsidR="00290F5C">
              <w:rPr>
                <w:noProof/>
                <w:webHidden/>
              </w:rPr>
              <w:fldChar w:fldCharType="separate"/>
            </w:r>
            <w:r w:rsidR="00290F5C">
              <w:rPr>
                <w:noProof/>
                <w:webHidden/>
              </w:rPr>
              <w:t>7</w:t>
            </w:r>
            <w:r w:rsidR="00290F5C">
              <w:rPr>
                <w:noProof/>
                <w:webHidden/>
              </w:rPr>
              <w:fldChar w:fldCharType="end"/>
            </w:r>
          </w:hyperlink>
        </w:p>
        <w:p w14:paraId="6B309D17" w14:textId="51E976A9" w:rsidR="00290F5C" w:rsidRDefault="00DD0125">
          <w:pPr>
            <w:pStyle w:val="TOC1"/>
            <w:rPr>
              <w:rFonts w:asciiTheme="minorHAnsi" w:eastAsiaTheme="minorEastAsia" w:hAnsiTheme="minorHAnsi"/>
              <w:noProof/>
              <w:lang w:val="af-ZA" w:eastAsia="af-ZA"/>
            </w:rPr>
          </w:pPr>
          <w:hyperlink w:anchor="_Toc177055120" w:history="1">
            <w:r w:rsidR="00290F5C" w:rsidRPr="00153914">
              <w:rPr>
                <w:rStyle w:val="Hyperlink"/>
                <w:noProof/>
              </w:rPr>
              <w:t>6.</w:t>
            </w:r>
            <w:r w:rsidR="00290F5C">
              <w:rPr>
                <w:rFonts w:asciiTheme="minorHAnsi" w:eastAsiaTheme="minorEastAsia" w:hAnsiTheme="minorHAnsi"/>
                <w:noProof/>
                <w:lang w:val="af-ZA" w:eastAsia="af-ZA"/>
              </w:rPr>
              <w:tab/>
            </w:r>
            <w:r w:rsidR="00290F5C" w:rsidRPr="00153914">
              <w:rPr>
                <w:rStyle w:val="Hyperlink"/>
                <w:noProof/>
              </w:rPr>
              <w:t>Didactic principles of facilitation of learning and teaching</w:t>
            </w:r>
            <w:r w:rsidR="00290F5C">
              <w:rPr>
                <w:noProof/>
                <w:webHidden/>
              </w:rPr>
              <w:tab/>
            </w:r>
            <w:r w:rsidR="00290F5C">
              <w:rPr>
                <w:noProof/>
                <w:webHidden/>
              </w:rPr>
              <w:fldChar w:fldCharType="begin"/>
            </w:r>
            <w:r w:rsidR="00290F5C">
              <w:rPr>
                <w:noProof/>
                <w:webHidden/>
              </w:rPr>
              <w:instrText xml:space="preserve"> PAGEREF _Toc177055120 \h </w:instrText>
            </w:r>
            <w:r w:rsidR="00290F5C">
              <w:rPr>
                <w:noProof/>
                <w:webHidden/>
              </w:rPr>
            </w:r>
            <w:r w:rsidR="00290F5C">
              <w:rPr>
                <w:noProof/>
                <w:webHidden/>
              </w:rPr>
              <w:fldChar w:fldCharType="separate"/>
            </w:r>
            <w:r w:rsidR="00290F5C">
              <w:rPr>
                <w:noProof/>
                <w:webHidden/>
              </w:rPr>
              <w:t>8</w:t>
            </w:r>
            <w:r w:rsidR="00290F5C">
              <w:rPr>
                <w:noProof/>
                <w:webHidden/>
              </w:rPr>
              <w:fldChar w:fldCharType="end"/>
            </w:r>
          </w:hyperlink>
        </w:p>
        <w:p w14:paraId="43077989" w14:textId="4C550C5C" w:rsidR="00290F5C" w:rsidRDefault="00DD0125">
          <w:pPr>
            <w:pStyle w:val="TOC1"/>
            <w:rPr>
              <w:rFonts w:asciiTheme="minorHAnsi" w:eastAsiaTheme="minorEastAsia" w:hAnsiTheme="minorHAnsi"/>
              <w:noProof/>
              <w:lang w:val="af-ZA" w:eastAsia="af-ZA"/>
            </w:rPr>
          </w:pPr>
          <w:hyperlink w:anchor="_Toc177055121" w:history="1">
            <w:r w:rsidR="00290F5C" w:rsidRPr="00153914">
              <w:rPr>
                <w:rStyle w:val="Hyperlink"/>
                <w:noProof/>
              </w:rPr>
              <w:t>7.</w:t>
            </w:r>
            <w:r w:rsidR="00290F5C">
              <w:rPr>
                <w:rFonts w:asciiTheme="minorHAnsi" w:eastAsiaTheme="minorEastAsia" w:hAnsiTheme="minorHAnsi"/>
                <w:noProof/>
                <w:lang w:val="af-ZA" w:eastAsia="af-ZA"/>
              </w:rPr>
              <w:tab/>
            </w:r>
            <w:r w:rsidR="00290F5C" w:rsidRPr="00153914">
              <w:rPr>
                <w:rStyle w:val="Hyperlink"/>
                <w:noProof/>
              </w:rPr>
              <w:t>Planning for facilitation of learning and teaching</w:t>
            </w:r>
            <w:r w:rsidR="00290F5C">
              <w:rPr>
                <w:noProof/>
                <w:webHidden/>
              </w:rPr>
              <w:tab/>
            </w:r>
            <w:r w:rsidR="00290F5C">
              <w:rPr>
                <w:noProof/>
                <w:webHidden/>
              </w:rPr>
              <w:fldChar w:fldCharType="begin"/>
            </w:r>
            <w:r w:rsidR="00290F5C">
              <w:rPr>
                <w:noProof/>
                <w:webHidden/>
              </w:rPr>
              <w:instrText xml:space="preserve"> PAGEREF _Toc177055121 \h </w:instrText>
            </w:r>
            <w:r w:rsidR="00290F5C">
              <w:rPr>
                <w:noProof/>
                <w:webHidden/>
              </w:rPr>
            </w:r>
            <w:r w:rsidR="00290F5C">
              <w:rPr>
                <w:noProof/>
                <w:webHidden/>
              </w:rPr>
              <w:fldChar w:fldCharType="separate"/>
            </w:r>
            <w:r w:rsidR="00290F5C">
              <w:rPr>
                <w:noProof/>
                <w:webHidden/>
              </w:rPr>
              <w:t>10</w:t>
            </w:r>
            <w:r w:rsidR="00290F5C">
              <w:rPr>
                <w:noProof/>
                <w:webHidden/>
              </w:rPr>
              <w:fldChar w:fldCharType="end"/>
            </w:r>
          </w:hyperlink>
        </w:p>
        <w:p w14:paraId="10CE521E" w14:textId="563B40D8" w:rsidR="00290F5C" w:rsidRDefault="00DD0125">
          <w:pPr>
            <w:pStyle w:val="TOC1"/>
            <w:rPr>
              <w:rFonts w:asciiTheme="minorHAnsi" w:eastAsiaTheme="minorEastAsia" w:hAnsiTheme="minorHAnsi"/>
              <w:noProof/>
              <w:lang w:val="af-ZA" w:eastAsia="af-ZA"/>
            </w:rPr>
          </w:pPr>
          <w:hyperlink w:anchor="_Toc177055122" w:history="1">
            <w:r w:rsidR="00290F5C" w:rsidRPr="00153914">
              <w:rPr>
                <w:rStyle w:val="Hyperlink"/>
                <w:noProof/>
              </w:rPr>
              <w:t>8.</w:t>
            </w:r>
            <w:r w:rsidR="00290F5C">
              <w:rPr>
                <w:rFonts w:asciiTheme="minorHAnsi" w:eastAsiaTheme="minorEastAsia" w:hAnsiTheme="minorHAnsi"/>
                <w:noProof/>
                <w:lang w:val="af-ZA" w:eastAsia="af-ZA"/>
              </w:rPr>
              <w:tab/>
            </w:r>
            <w:r w:rsidR="00290F5C" w:rsidRPr="00153914">
              <w:rPr>
                <w:rStyle w:val="Hyperlink"/>
                <w:noProof/>
              </w:rPr>
              <w:t>Assessment</w:t>
            </w:r>
            <w:r w:rsidR="00290F5C">
              <w:rPr>
                <w:noProof/>
                <w:webHidden/>
              </w:rPr>
              <w:tab/>
            </w:r>
            <w:r w:rsidR="00290F5C">
              <w:rPr>
                <w:noProof/>
                <w:webHidden/>
              </w:rPr>
              <w:fldChar w:fldCharType="begin"/>
            </w:r>
            <w:r w:rsidR="00290F5C">
              <w:rPr>
                <w:noProof/>
                <w:webHidden/>
              </w:rPr>
              <w:instrText xml:space="preserve"> PAGEREF _Toc177055122 \h </w:instrText>
            </w:r>
            <w:r w:rsidR="00290F5C">
              <w:rPr>
                <w:noProof/>
                <w:webHidden/>
              </w:rPr>
            </w:r>
            <w:r w:rsidR="00290F5C">
              <w:rPr>
                <w:noProof/>
                <w:webHidden/>
              </w:rPr>
              <w:fldChar w:fldCharType="separate"/>
            </w:r>
            <w:r w:rsidR="00290F5C">
              <w:rPr>
                <w:noProof/>
                <w:webHidden/>
              </w:rPr>
              <w:t>12</w:t>
            </w:r>
            <w:r w:rsidR="00290F5C">
              <w:rPr>
                <w:noProof/>
                <w:webHidden/>
              </w:rPr>
              <w:fldChar w:fldCharType="end"/>
            </w:r>
          </w:hyperlink>
        </w:p>
        <w:p w14:paraId="5630F81A" w14:textId="3C0A9141" w:rsidR="00290F5C" w:rsidRDefault="00DD0125">
          <w:pPr>
            <w:pStyle w:val="TOC1"/>
            <w:rPr>
              <w:rFonts w:asciiTheme="minorHAnsi" w:eastAsiaTheme="minorEastAsia" w:hAnsiTheme="minorHAnsi"/>
              <w:noProof/>
              <w:lang w:val="af-ZA" w:eastAsia="af-ZA"/>
            </w:rPr>
          </w:pPr>
          <w:hyperlink w:anchor="_Toc177055123" w:history="1">
            <w:r w:rsidR="00290F5C" w:rsidRPr="00153914">
              <w:rPr>
                <w:rStyle w:val="Hyperlink"/>
                <w:noProof/>
              </w:rPr>
              <w:t>9.</w:t>
            </w:r>
            <w:r w:rsidR="00290F5C">
              <w:rPr>
                <w:rFonts w:asciiTheme="minorHAnsi" w:eastAsiaTheme="minorEastAsia" w:hAnsiTheme="minorHAnsi"/>
                <w:noProof/>
                <w:lang w:val="af-ZA" w:eastAsia="af-ZA"/>
              </w:rPr>
              <w:tab/>
            </w:r>
            <w:r w:rsidR="00290F5C" w:rsidRPr="00153914">
              <w:rPr>
                <w:rStyle w:val="Hyperlink"/>
                <w:noProof/>
              </w:rPr>
              <w:t>Moderation procedures</w:t>
            </w:r>
            <w:r w:rsidR="00290F5C">
              <w:rPr>
                <w:noProof/>
                <w:webHidden/>
              </w:rPr>
              <w:tab/>
            </w:r>
            <w:r w:rsidR="00290F5C">
              <w:rPr>
                <w:noProof/>
                <w:webHidden/>
              </w:rPr>
              <w:fldChar w:fldCharType="begin"/>
            </w:r>
            <w:r w:rsidR="00290F5C">
              <w:rPr>
                <w:noProof/>
                <w:webHidden/>
              </w:rPr>
              <w:instrText xml:space="preserve"> PAGEREF _Toc177055123 \h </w:instrText>
            </w:r>
            <w:r w:rsidR="00290F5C">
              <w:rPr>
                <w:noProof/>
                <w:webHidden/>
              </w:rPr>
            </w:r>
            <w:r w:rsidR="00290F5C">
              <w:rPr>
                <w:noProof/>
                <w:webHidden/>
              </w:rPr>
              <w:fldChar w:fldCharType="separate"/>
            </w:r>
            <w:r w:rsidR="00290F5C">
              <w:rPr>
                <w:noProof/>
                <w:webHidden/>
              </w:rPr>
              <w:t>13</w:t>
            </w:r>
            <w:r w:rsidR="00290F5C">
              <w:rPr>
                <w:noProof/>
                <w:webHidden/>
              </w:rPr>
              <w:fldChar w:fldCharType="end"/>
            </w:r>
          </w:hyperlink>
        </w:p>
        <w:p w14:paraId="2FAAE7EB" w14:textId="30C8A45A" w:rsidR="00290F5C" w:rsidRDefault="00DD0125">
          <w:pPr>
            <w:pStyle w:val="TOC1"/>
            <w:rPr>
              <w:rFonts w:asciiTheme="minorHAnsi" w:eastAsiaTheme="minorEastAsia" w:hAnsiTheme="minorHAnsi"/>
              <w:noProof/>
              <w:lang w:val="af-ZA" w:eastAsia="af-ZA"/>
            </w:rPr>
          </w:pPr>
          <w:hyperlink w:anchor="_Toc177055124" w:history="1">
            <w:r w:rsidR="00290F5C" w:rsidRPr="00153914">
              <w:rPr>
                <w:rStyle w:val="Hyperlink"/>
                <w:noProof/>
              </w:rPr>
              <w:t>10.</w:t>
            </w:r>
            <w:r w:rsidR="00290F5C">
              <w:rPr>
                <w:rFonts w:asciiTheme="minorHAnsi" w:eastAsiaTheme="minorEastAsia" w:hAnsiTheme="minorHAnsi"/>
                <w:noProof/>
                <w:lang w:val="af-ZA" w:eastAsia="af-ZA"/>
              </w:rPr>
              <w:tab/>
            </w:r>
            <w:r w:rsidR="00290F5C" w:rsidRPr="00153914">
              <w:rPr>
                <w:rStyle w:val="Hyperlink"/>
                <w:noProof/>
              </w:rPr>
              <w:t>Student Feedback</w:t>
            </w:r>
            <w:r w:rsidR="00290F5C">
              <w:rPr>
                <w:noProof/>
                <w:webHidden/>
              </w:rPr>
              <w:tab/>
            </w:r>
            <w:r w:rsidR="00290F5C">
              <w:rPr>
                <w:noProof/>
                <w:webHidden/>
              </w:rPr>
              <w:fldChar w:fldCharType="begin"/>
            </w:r>
            <w:r w:rsidR="00290F5C">
              <w:rPr>
                <w:noProof/>
                <w:webHidden/>
              </w:rPr>
              <w:instrText xml:space="preserve"> PAGEREF _Toc177055124 \h </w:instrText>
            </w:r>
            <w:r w:rsidR="00290F5C">
              <w:rPr>
                <w:noProof/>
                <w:webHidden/>
              </w:rPr>
            </w:r>
            <w:r w:rsidR="00290F5C">
              <w:rPr>
                <w:noProof/>
                <w:webHidden/>
              </w:rPr>
              <w:fldChar w:fldCharType="separate"/>
            </w:r>
            <w:r w:rsidR="00290F5C">
              <w:rPr>
                <w:noProof/>
                <w:webHidden/>
              </w:rPr>
              <w:t>13</w:t>
            </w:r>
            <w:r w:rsidR="00290F5C">
              <w:rPr>
                <w:noProof/>
                <w:webHidden/>
              </w:rPr>
              <w:fldChar w:fldCharType="end"/>
            </w:r>
          </w:hyperlink>
        </w:p>
        <w:p w14:paraId="4A90007B" w14:textId="25A02804" w:rsidR="00290F5C" w:rsidRDefault="00DD0125">
          <w:pPr>
            <w:pStyle w:val="TOC1"/>
            <w:rPr>
              <w:rFonts w:asciiTheme="minorHAnsi" w:eastAsiaTheme="minorEastAsia" w:hAnsiTheme="minorHAnsi"/>
              <w:noProof/>
              <w:lang w:val="af-ZA" w:eastAsia="af-ZA"/>
            </w:rPr>
          </w:pPr>
          <w:hyperlink w:anchor="_Toc177055125" w:history="1">
            <w:r w:rsidR="00290F5C" w:rsidRPr="00153914">
              <w:rPr>
                <w:rStyle w:val="Hyperlink"/>
                <w:noProof/>
              </w:rPr>
              <w:t xml:space="preserve">11. </w:t>
            </w:r>
            <w:r w:rsidR="00290F5C">
              <w:rPr>
                <w:rFonts w:asciiTheme="minorHAnsi" w:eastAsiaTheme="minorEastAsia" w:hAnsiTheme="minorHAnsi"/>
                <w:noProof/>
                <w:lang w:val="af-ZA" w:eastAsia="af-ZA"/>
              </w:rPr>
              <w:tab/>
            </w:r>
            <w:r w:rsidR="00290F5C" w:rsidRPr="00153914">
              <w:rPr>
                <w:rStyle w:val="Hyperlink"/>
                <w:noProof/>
              </w:rPr>
              <w:t>Learning and Teaching Management</w:t>
            </w:r>
            <w:r w:rsidR="00290F5C">
              <w:rPr>
                <w:noProof/>
                <w:webHidden/>
              </w:rPr>
              <w:tab/>
            </w:r>
            <w:r w:rsidR="00290F5C">
              <w:rPr>
                <w:noProof/>
                <w:webHidden/>
              </w:rPr>
              <w:fldChar w:fldCharType="begin"/>
            </w:r>
            <w:r w:rsidR="00290F5C">
              <w:rPr>
                <w:noProof/>
                <w:webHidden/>
              </w:rPr>
              <w:instrText xml:space="preserve"> PAGEREF _Toc177055125 \h </w:instrText>
            </w:r>
            <w:r w:rsidR="00290F5C">
              <w:rPr>
                <w:noProof/>
                <w:webHidden/>
              </w:rPr>
            </w:r>
            <w:r w:rsidR="00290F5C">
              <w:rPr>
                <w:noProof/>
                <w:webHidden/>
              </w:rPr>
              <w:fldChar w:fldCharType="separate"/>
            </w:r>
            <w:r w:rsidR="00290F5C">
              <w:rPr>
                <w:noProof/>
                <w:webHidden/>
              </w:rPr>
              <w:t>19</w:t>
            </w:r>
            <w:r w:rsidR="00290F5C">
              <w:rPr>
                <w:noProof/>
                <w:webHidden/>
              </w:rPr>
              <w:fldChar w:fldCharType="end"/>
            </w:r>
          </w:hyperlink>
        </w:p>
        <w:p w14:paraId="116F4DEC" w14:textId="2B8F6221" w:rsidR="00290F5C" w:rsidRDefault="00DD0125">
          <w:pPr>
            <w:pStyle w:val="TOC1"/>
            <w:rPr>
              <w:rFonts w:asciiTheme="minorHAnsi" w:eastAsiaTheme="minorEastAsia" w:hAnsiTheme="minorHAnsi"/>
              <w:noProof/>
              <w:lang w:val="af-ZA" w:eastAsia="af-ZA"/>
            </w:rPr>
          </w:pPr>
          <w:hyperlink w:anchor="_Toc177055126" w:history="1">
            <w:r w:rsidR="00290F5C" w:rsidRPr="00153914">
              <w:rPr>
                <w:rStyle w:val="Hyperlink"/>
                <w:noProof/>
              </w:rPr>
              <w:t xml:space="preserve">12. </w:t>
            </w:r>
            <w:r w:rsidR="00290F5C">
              <w:rPr>
                <w:rFonts w:asciiTheme="minorHAnsi" w:eastAsiaTheme="minorEastAsia" w:hAnsiTheme="minorHAnsi"/>
                <w:noProof/>
                <w:lang w:val="af-ZA" w:eastAsia="af-ZA"/>
              </w:rPr>
              <w:tab/>
            </w:r>
            <w:r w:rsidR="00290F5C" w:rsidRPr="00153914">
              <w:rPr>
                <w:rStyle w:val="Hyperlink"/>
                <w:noProof/>
              </w:rPr>
              <w:t>Management Processes</w:t>
            </w:r>
            <w:r w:rsidR="00290F5C">
              <w:rPr>
                <w:noProof/>
                <w:webHidden/>
              </w:rPr>
              <w:tab/>
            </w:r>
            <w:r w:rsidR="00290F5C">
              <w:rPr>
                <w:noProof/>
                <w:webHidden/>
              </w:rPr>
              <w:fldChar w:fldCharType="begin"/>
            </w:r>
            <w:r w:rsidR="00290F5C">
              <w:rPr>
                <w:noProof/>
                <w:webHidden/>
              </w:rPr>
              <w:instrText xml:space="preserve"> PAGEREF _Toc177055126 \h </w:instrText>
            </w:r>
            <w:r w:rsidR="00290F5C">
              <w:rPr>
                <w:noProof/>
                <w:webHidden/>
              </w:rPr>
            </w:r>
            <w:r w:rsidR="00290F5C">
              <w:rPr>
                <w:noProof/>
                <w:webHidden/>
              </w:rPr>
              <w:fldChar w:fldCharType="separate"/>
            </w:r>
            <w:r w:rsidR="00290F5C">
              <w:rPr>
                <w:noProof/>
                <w:webHidden/>
              </w:rPr>
              <w:t>19</w:t>
            </w:r>
            <w:r w:rsidR="00290F5C">
              <w:rPr>
                <w:noProof/>
                <w:webHidden/>
              </w:rPr>
              <w:fldChar w:fldCharType="end"/>
            </w:r>
          </w:hyperlink>
        </w:p>
        <w:p w14:paraId="760D0509" w14:textId="372EA896" w:rsidR="00290F5C" w:rsidRDefault="00DD0125">
          <w:pPr>
            <w:pStyle w:val="TOC2"/>
            <w:rPr>
              <w:rFonts w:asciiTheme="minorHAnsi" w:eastAsiaTheme="minorEastAsia" w:hAnsiTheme="minorHAnsi"/>
              <w:noProof/>
              <w:lang w:val="af-ZA" w:eastAsia="af-ZA"/>
            </w:rPr>
          </w:pPr>
          <w:hyperlink w:anchor="_Toc177055127" w:history="1">
            <w:r w:rsidR="00290F5C" w:rsidRPr="00153914">
              <w:rPr>
                <w:rStyle w:val="Hyperlink"/>
                <w:noProof/>
              </w:rPr>
              <w:t>12.1</w:t>
            </w:r>
            <w:r w:rsidR="00290F5C">
              <w:rPr>
                <w:rFonts w:asciiTheme="minorHAnsi" w:eastAsiaTheme="minorEastAsia" w:hAnsiTheme="minorHAnsi"/>
                <w:noProof/>
                <w:lang w:val="af-ZA" w:eastAsia="af-ZA"/>
              </w:rPr>
              <w:tab/>
            </w:r>
            <w:r w:rsidR="00290F5C" w:rsidRPr="00153914">
              <w:rPr>
                <w:rStyle w:val="Hyperlink"/>
                <w:noProof/>
              </w:rPr>
              <w:t>Onsite Learning Management:</w:t>
            </w:r>
            <w:r w:rsidR="00290F5C">
              <w:rPr>
                <w:noProof/>
                <w:webHidden/>
              </w:rPr>
              <w:tab/>
            </w:r>
            <w:r w:rsidR="00290F5C">
              <w:rPr>
                <w:noProof/>
                <w:webHidden/>
              </w:rPr>
              <w:fldChar w:fldCharType="begin"/>
            </w:r>
            <w:r w:rsidR="00290F5C">
              <w:rPr>
                <w:noProof/>
                <w:webHidden/>
              </w:rPr>
              <w:instrText xml:space="preserve"> PAGEREF _Toc177055127 \h </w:instrText>
            </w:r>
            <w:r w:rsidR="00290F5C">
              <w:rPr>
                <w:noProof/>
                <w:webHidden/>
              </w:rPr>
            </w:r>
            <w:r w:rsidR="00290F5C">
              <w:rPr>
                <w:noProof/>
                <w:webHidden/>
              </w:rPr>
              <w:fldChar w:fldCharType="separate"/>
            </w:r>
            <w:r w:rsidR="00290F5C">
              <w:rPr>
                <w:noProof/>
                <w:webHidden/>
              </w:rPr>
              <w:t>19</w:t>
            </w:r>
            <w:r w:rsidR="00290F5C">
              <w:rPr>
                <w:noProof/>
                <w:webHidden/>
              </w:rPr>
              <w:fldChar w:fldCharType="end"/>
            </w:r>
          </w:hyperlink>
        </w:p>
        <w:p w14:paraId="6C873436" w14:textId="6F3F7C67" w:rsidR="00290F5C" w:rsidRDefault="00DD0125">
          <w:pPr>
            <w:pStyle w:val="TOC2"/>
            <w:rPr>
              <w:rFonts w:asciiTheme="minorHAnsi" w:eastAsiaTheme="minorEastAsia" w:hAnsiTheme="minorHAnsi"/>
              <w:noProof/>
              <w:lang w:val="af-ZA" w:eastAsia="af-ZA"/>
            </w:rPr>
          </w:pPr>
          <w:hyperlink w:anchor="_Toc177055128" w:history="1">
            <w:r w:rsidR="00290F5C" w:rsidRPr="00153914">
              <w:rPr>
                <w:rStyle w:val="Hyperlink"/>
                <w:noProof/>
              </w:rPr>
              <w:t>12.2</w:t>
            </w:r>
            <w:r w:rsidR="00290F5C">
              <w:rPr>
                <w:rFonts w:asciiTheme="minorHAnsi" w:eastAsiaTheme="minorEastAsia" w:hAnsiTheme="minorHAnsi"/>
                <w:noProof/>
                <w:lang w:val="af-ZA" w:eastAsia="af-ZA"/>
              </w:rPr>
              <w:tab/>
            </w:r>
            <w:r w:rsidR="00290F5C" w:rsidRPr="00153914">
              <w:rPr>
                <w:rStyle w:val="Hyperlink"/>
                <w:noProof/>
              </w:rPr>
              <w:t>Offsite Learning Management:</w:t>
            </w:r>
            <w:r w:rsidR="00290F5C">
              <w:rPr>
                <w:noProof/>
                <w:webHidden/>
              </w:rPr>
              <w:tab/>
            </w:r>
            <w:r w:rsidR="00290F5C">
              <w:rPr>
                <w:noProof/>
                <w:webHidden/>
              </w:rPr>
              <w:fldChar w:fldCharType="begin"/>
            </w:r>
            <w:r w:rsidR="00290F5C">
              <w:rPr>
                <w:noProof/>
                <w:webHidden/>
              </w:rPr>
              <w:instrText xml:space="preserve"> PAGEREF _Toc177055128 \h </w:instrText>
            </w:r>
            <w:r w:rsidR="00290F5C">
              <w:rPr>
                <w:noProof/>
                <w:webHidden/>
              </w:rPr>
            </w:r>
            <w:r w:rsidR="00290F5C">
              <w:rPr>
                <w:noProof/>
                <w:webHidden/>
              </w:rPr>
              <w:fldChar w:fldCharType="separate"/>
            </w:r>
            <w:r w:rsidR="00290F5C">
              <w:rPr>
                <w:noProof/>
                <w:webHidden/>
              </w:rPr>
              <w:t>20</w:t>
            </w:r>
            <w:r w:rsidR="00290F5C">
              <w:rPr>
                <w:noProof/>
                <w:webHidden/>
              </w:rPr>
              <w:fldChar w:fldCharType="end"/>
            </w:r>
          </w:hyperlink>
        </w:p>
        <w:p w14:paraId="19EAE4E5" w14:textId="75C22AAE" w:rsidR="00290F5C" w:rsidRDefault="00DD0125">
          <w:pPr>
            <w:pStyle w:val="TOC2"/>
            <w:rPr>
              <w:rFonts w:asciiTheme="minorHAnsi" w:eastAsiaTheme="minorEastAsia" w:hAnsiTheme="minorHAnsi"/>
              <w:noProof/>
              <w:lang w:val="af-ZA" w:eastAsia="af-ZA"/>
            </w:rPr>
          </w:pPr>
          <w:hyperlink w:anchor="_Toc177055129" w:history="1">
            <w:r w:rsidR="00290F5C" w:rsidRPr="00153914">
              <w:rPr>
                <w:rStyle w:val="Hyperlink"/>
                <w:noProof/>
              </w:rPr>
              <w:t>12.3</w:t>
            </w:r>
            <w:r w:rsidR="00290F5C">
              <w:rPr>
                <w:rFonts w:asciiTheme="minorHAnsi" w:eastAsiaTheme="minorEastAsia" w:hAnsiTheme="minorHAnsi"/>
                <w:noProof/>
                <w:lang w:val="af-ZA" w:eastAsia="af-ZA"/>
              </w:rPr>
              <w:tab/>
            </w:r>
            <w:r w:rsidR="00290F5C" w:rsidRPr="00153914">
              <w:rPr>
                <w:rStyle w:val="Hyperlink"/>
                <w:noProof/>
              </w:rPr>
              <w:t>Distance Learning Management:</w:t>
            </w:r>
            <w:r w:rsidR="00290F5C">
              <w:rPr>
                <w:noProof/>
                <w:webHidden/>
              </w:rPr>
              <w:tab/>
            </w:r>
            <w:r w:rsidR="00290F5C">
              <w:rPr>
                <w:noProof/>
                <w:webHidden/>
              </w:rPr>
              <w:fldChar w:fldCharType="begin"/>
            </w:r>
            <w:r w:rsidR="00290F5C">
              <w:rPr>
                <w:noProof/>
                <w:webHidden/>
              </w:rPr>
              <w:instrText xml:space="preserve"> PAGEREF _Toc177055129 \h </w:instrText>
            </w:r>
            <w:r w:rsidR="00290F5C">
              <w:rPr>
                <w:noProof/>
                <w:webHidden/>
              </w:rPr>
            </w:r>
            <w:r w:rsidR="00290F5C">
              <w:rPr>
                <w:noProof/>
                <w:webHidden/>
              </w:rPr>
              <w:fldChar w:fldCharType="separate"/>
            </w:r>
            <w:r w:rsidR="00290F5C">
              <w:rPr>
                <w:noProof/>
                <w:webHidden/>
              </w:rPr>
              <w:t>20</w:t>
            </w:r>
            <w:r w:rsidR="00290F5C">
              <w:rPr>
                <w:noProof/>
                <w:webHidden/>
              </w:rPr>
              <w:fldChar w:fldCharType="end"/>
            </w:r>
          </w:hyperlink>
        </w:p>
        <w:p w14:paraId="635BE09C" w14:textId="0FD88211" w:rsidR="00290F5C" w:rsidRDefault="00DD0125">
          <w:pPr>
            <w:pStyle w:val="TOC2"/>
            <w:rPr>
              <w:rFonts w:asciiTheme="minorHAnsi" w:eastAsiaTheme="minorEastAsia" w:hAnsiTheme="minorHAnsi"/>
              <w:noProof/>
              <w:lang w:val="af-ZA" w:eastAsia="af-ZA"/>
            </w:rPr>
          </w:pPr>
          <w:hyperlink w:anchor="_Toc177055130" w:history="1">
            <w:r w:rsidR="00290F5C" w:rsidRPr="00153914">
              <w:rPr>
                <w:rStyle w:val="Hyperlink"/>
                <w:noProof/>
              </w:rPr>
              <w:t xml:space="preserve">12.4 </w:t>
            </w:r>
            <w:r w:rsidR="00290F5C">
              <w:rPr>
                <w:rFonts w:asciiTheme="minorHAnsi" w:eastAsiaTheme="minorEastAsia" w:hAnsiTheme="minorHAnsi"/>
                <w:noProof/>
                <w:lang w:val="af-ZA" w:eastAsia="af-ZA"/>
              </w:rPr>
              <w:tab/>
            </w:r>
            <w:r w:rsidR="00290F5C" w:rsidRPr="00153914">
              <w:rPr>
                <w:rStyle w:val="Hyperlink"/>
                <w:noProof/>
              </w:rPr>
              <w:t>Quality Assurance:</w:t>
            </w:r>
            <w:r w:rsidR="00290F5C">
              <w:rPr>
                <w:noProof/>
                <w:webHidden/>
              </w:rPr>
              <w:tab/>
            </w:r>
            <w:r w:rsidR="00290F5C">
              <w:rPr>
                <w:noProof/>
                <w:webHidden/>
              </w:rPr>
              <w:fldChar w:fldCharType="begin"/>
            </w:r>
            <w:r w:rsidR="00290F5C">
              <w:rPr>
                <w:noProof/>
                <w:webHidden/>
              </w:rPr>
              <w:instrText xml:space="preserve"> PAGEREF _Toc177055130 \h </w:instrText>
            </w:r>
            <w:r w:rsidR="00290F5C">
              <w:rPr>
                <w:noProof/>
                <w:webHidden/>
              </w:rPr>
            </w:r>
            <w:r w:rsidR="00290F5C">
              <w:rPr>
                <w:noProof/>
                <w:webHidden/>
              </w:rPr>
              <w:fldChar w:fldCharType="separate"/>
            </w:r>
            <w:r w:rsidR="00290F5C">
              <w:rPr>
                <w:noProof/>
                <w:webHidden/>
              </w:rPr>
              <w:t>20</w:t>
            </w:r>
            <w:r w:rsidR="00290F5C">
              <w:rPr>
                <w:noProof/>
                <w:webHidden/>
              </w:rPr>
              <w:fldChar w:fldCharType="end"/>
            </w:r>
          </w:hyperlink>
        </w:p>
        <w:p w14:paraId="56C49C15" w14:textId="366E95DD" w:rsidR="00290F5C" w:rsidRDefault="00DD0125">
          <w:pPr>
            <w:pStyle w:val="TOC2"/>
            <w:rPr>
              <w:rFonts w:asciiTheme="minorHAnsi" w:eastAsiaTheme="minorEastAsia" w:hAnsiTheme="minorHAnsi"/>
              <w:noProof/>
              <w:lang w:val="af-ZA" w:eastAsia="af-ZA"/>
            </w:rPr>
          </w:pPr>
          <w:hyperlink w:anchor="_Toc177055131" w:history="1">
            <w:r w:rsidR="00290F5C" w:rsidRPr="00153914">
              <w:rPr>
                <w:rStyle w:val="Hyperlink"/>
                <w:noProof/>
              </w:rPr>
              <w:t>12.5</w:t>
            </w:r>
            <w:r w:rsidR="00290F5C">
              <w:rPr>
                <w:rFonts w:asciiTheme="minorHAnsi" w:eastAsiaTheme="minorEastAsia" w:hAnsiTheme="minorHAnsi"/>
                <w:noProof/>
                <w:lang w:val="af-ZA" w:eastAsia="af-ZA"/>
              </w:rPr>
              <w:tab/>
            </w:r>
            <w:r w:rsidR="00290F5C" w:rsidRPr="00153914">
              <w:rPr>
                <w:rStyle w:val="Hyperlink"/>
                <w:noProof/>
              </w:rPr>
              <w:t>Documentation and Record Keeping:</w:t>
            </w:r>
            <w:r w:rsidR="00290F5C">
              <w:rPr>
                <w:noProof/>
                <w:webHidden/>
              </w:rPr>
              <w:tab/>
            </w:r>
            <w:r w:rsidR="00290F5C">
              <w:rPr>
                <w:noProof/>
                <w:webHidden/>
              </w:rPr>
              <w:fldChar w:fldCharType="begin"/>
            </w:r>
            <w:r w:rsidR="00290F5C">
              <w:rPr>
                <w:noProof/>
                <w:webHidden/>
              </w:rPr>
              <w:instrText xml:space="preserve"> PAGEREF _Toc177055131 \h </w:instrText>
            </w:r>
            <w:r w:rsidR="00290F5C">
              <w:rPr>
                <w:noProof/>
                <w:webHidden/>
              </w:rPr>
            </w:r>
            <w:r w:rsidR="00290F5C">
              <w:rPr>
                <w:noProof/>
                <w:webHidden/>
              </w:rPr>
              <w:fldChar w:fldCharType="separate"/>
            </w:r>
            <w:r w:rsidR="00290F5C">
              <w:rPr>
                <w:noProof/>
                <w:webHidden/>
              </w:rPr>
              <w:t>20</w:t>
            </w:r>
            <w:r w:rsidR="00290F5C">
              <w:rPr>
                <w:noProof/>
                <w:webHidden/>
              </w:rPr>
              <w:fldChar w:fldCharType="end"/>
            </w:r>
          </w:hyperlink>
        </w:p>
        <w:p w14:paraId="102EA0D6" w14:textId="5FB25BC2" w:rsidR="006677D2" w:rsidRDefault="006677D2">
          <w:r>
            <w:rPr>
              <w:b/>
              <w:bCs/>
              <w:noProof/>
            </w:rPr>
            <w:fldChar w:fldCharType="end"/>
          </w:r>
        </w:p>
      </w:sdtContent>
    </w:sdt>
    <w:p w14:paraId="5D4381B4" w14:textId="77777777" w:rsidR="00D70888" w:rsidRPr="002D2BE5" w:rsidRDefault="00D70888" w:rsidP="00D70888">
      <w:pPr>
        <w:tabs>
          <w:tab w:val="right" w:pos="9348"/>
        </w:tabs>
        <w:spacing w:after="240"/>
        <w:rPr>
          <w:rFonts w:cs="Arial"/>
        </w:rPr>
      </w:pPr>
    </w:p>
    <w:p w14:paraId="01D3CA9C" w14:textId="77777777" w:rsidR="00D70888" w:rsidRPr="002D2BE5" w:rsidRDefault="00D70888" w:rsidP="00D70888">
      <w:pPr>
        <w:tabs>
          <w:tab w:val="right" w:pos="9348"/>
        </w:tabs>
        <w:spacing w:after="240"/>
        <w:rPr>
          <w:rFonts w:cs="Arial"/>
        </w:rPr>
      </w:pPr>
    </w:p>
    <w:p w14:paraId="35106B95" w14:textId="77777777" w:rsidR="00D70888" w:rsidRPr="002D2BE5" w:rsidRDefault="00D70888" w:rsidP="00D70888">
      <w:pPr>
        <w:tabs>
          <w:tab w:val="right" w:pos="9348"/>
        </w:tabs>
        <w:spacing w:after="240"/>
        <w:rPr>
          <w:rFonts w:cs="Arial"/>
        </w:rPr>
      </w:pPr>
    </w:p>
    <w:p w14:paraId="6F7DEEF2" w14:textId="66991E44" w:rsidR="00D70888" w:rsidRPr="00E7528A" w:rsidRDefault="00E7528A" w:rsidP="00E7528A">
      <w:pPr>
        <w:pStyle w:val="Heading4"/>
      </w:pPr>
      <w:r w:rsidRPr="00E7528A">
        <w:t xml:space="preserve">SOP: LEARNING </w:t>
      </w:r>
      <w:r w:rsidR="000C03E7">
        <w:t>AND TEACHING</w:t>
      </w:r>
    </w:p>
    <w:p w14:paraId="598EB19A" w14:textId="6E33BAB7" w:rsidR="00D70888" w:rsidRPr="00E7528A" w:rsidRDefault="006620EA" w:rsidP="006677D2">
      <w:r w:rsidRPr="00E7528A">
        <w:t>This SOP is intended to ensure that all components of the College’s learning programs are managed</w:t>
      </w:r>
      <w:r w:rsidR="000C03E7">
        <w:t xml:space="preserve"> and taught</w:t>
      </w:r>
      <w:r w:rsidRPr="00E7528A">
        <w:t xml:space="preserve"> effectively, providing students with a comprehensive and integrated educational experience.</w:t>
      </w:r>
    </w:p>
    <w:p w14:paraId="266555B0" w14:textId="7E3A0B15" w:rsidR="000C03E7" w:rsidRPr="000C03E7" w:rsidRDefault="000C03E7" w:rsidP="006677D2">
      <w:pPr>
        <w:rPr>
          <w:b/>
          <w:caps/>
          <w:lang w:val="en-ZA"/>
        </w:rPr>
      </w:pPr>
      <w:r w:rsidRPr="000C03E7">
        <w:rPr>
          <w:lang w:val="en-ZA"/>
        </w:rPr>
        <w:lastRenderedPageBreak/>
        <w:t xml:space="preserve">The learning programmes at Hugenote Kollege are developed according to the requirements or needs </w:t>
      </w:r>
      <w:r>
        <w:rPr>
          <w:lang w:val="en-ZA"/>
        </w:rPr>
        <w:t>of</w:t>
      </w:r>
      <w:r w:rsidRPr="000C03E7">
        <w:rPr>
          <w:lang w:val="en-ZA"/>
        </w:rPr>
        <w:t xml:space="preserve"> specific </w:t>
      </w:r>
      <w:r>
        <w:rPr>
          <w:lang w:val="en-ZA"/>
        </w:rPr>
        <w:t>sectors</w:t>
      </w:r>
      <w:r w:rsidRPr="000C03E7">
        <w:rPr>
          <w:lang w:val="en-ZA"/>
        </w:rPr>
        <w:t xml:space="preserve"> of the community/church or public service entity. If these qualifications are formally accredited by the Department of Higher Education, the programme development is done according to the relevant SAQA qualification document. In the case of Higher Education accredited qualifications, the purpose of each qualification, the </w:t>
      </w:r>
      <w:r w:rsidR="00AD55DB">
        <w:rPr>
          <w:lang w:val="en-ZA"/>
        </w:rPr>
        <w:t xml:space="preserve">standards or </w:t>
      </w:r>
      <w:r w:rsidRPr="000C03E7">
        <w:rPr>
          <w:lang w:val="en-ZA"/>
        </w:rPr>
        <w:t xml:space="preserve">exit level outcomes, the associated assessment criteria, the NQF level descriptors and the credits that can be earned </w:t>
      </w:r>
      <w:r w:rsidR="00AD55DB">
        <w:rPr>
          <w:lang w:val="en-ZA"/>
        </w:rPr>
        <w:t>through</w:t>
      </w:r>
      <w:r w:rsidRPr="000C03E7">
        <w:rPr>
          <w:lang w:val="en-ZA"/>
        </w:rPr>
        <w:t xml:space="preserve"> the qualification, are indicated. </w:t>
      </w:r>
    </w:p>
    <w:p w14:paraId="1894F551" w14:textId="66A33BE4" w:rsidR="000C03E7" w:rsidRPr="000C03E7" w:rsidRDefault="000C03E7" w:rsidP="006677D2">
      <w:pPr>
        <w:rPr>
          <w:b/>
          <w:caps/>
          <w:lang w:val="en-ZA"/>
        </w:rPr>
      </w:pPr>
      <w:r w:rsidRPr="000C03E7">
        <w:rPr>
          <w:lang w:val="en-ZA"/>
        </w:rPr>
        <w:t>In planning learning programmes, a definite pattern and framework are followed. The purpose, outcomes</w:t>
      </w:r>
      <w:r w:rsidR="00AD55DB">
        <w:rPr>
          <w:lang w:val="en-ZA"/>
        </w:rPr>
        <w:t>/standards</w:t>
      </w:r>
      <w:r w:rsidRPr="000C03E7">
        <w:rPr>
          <w:lang w:val="en-ZA"/>
        </w:rPr>
        <w:t xml:space="preserve">, learning content, activities and assessments are clearly stated and planned for.  </w:t>
      </w:r>
      <w:r w:rsidR="00AD55DB">
        <w:rPr>
          <w:lang w:val="en-ZA"/>
        </w:rPr>
        <w:t>Learning and teaching</w:t>
      </w:r>
      <w:r w:rsidRPr="000C03E7">
        <w:rPr>
          <w:lang w:val="en-ZA"/>
        </w:rPr>
        <w:t xml:space="preserve"> integrate knowledge, understanding and skills through theoretical and practical modules that align with each other.</w:t>
      </w:r>
    </w:p>
    <w:p w14:paraId="2593D6A1" w14:textId="3C79ECBC" w:rsidR="000C03E7" w:rsidRPr="000C03E7" w:rsidRDefault="000C03E7" w:rsidP="006677D2">
      <w:pPr>
        <w:rPr>
          <w:b/>
          <w:caps/>
          <w:lang w:val="en-ZA"/>
        </w:rPr>
      </w:pPr>
      <w:r w:rsidRPr="000C03E7">
        <w:rPr>
          <w:lang w:val="en-ZA"/>
        </w:rPr>
        <w:t>At the College</w:t>
      </w:r>
      <w:r w:rsidR="00AD55DB">
        <w:rPr>
          <w:lang w:val="en-ZA"/>
        </w:rPr>
        <w:t>,</w:t>
      </w:r>
      <w:r w:rsidRPr="000C03E7">
        <w:rPr>
          <w:lang w:val="en-ZA"/>
        </w:rPr>
        <w:t xml:space="preserve"> the </w:t>
      </w:r>
      <w:r w:rsidR="00AD55DB">
        <w:rPr>
          <w:lang w:val="en-ZA"/>
        </w:rPr>
        <w:t>learning and teaching</w:t>
      </w:r>
      <w:r w:rsidRPr="000C03E7">
        <w:rPr>
          <w:lang w:val="en-ZA"/>
        </w:rPr>
        <w:t xml:space="preserve"> process is a planned interaction between the lecturer and students </w:t>
      </w:r>
      <w:r w:rsidR="00AD55DB">
        <w:rPr>
          <w:lang w:val="en-ZA"/>
        </w:rPr>
        <w:t>to</w:t>
      </w:r>
      <w:r w:rsidRPr="000C03E7">
        <w:rPr>
          <w:lang w:val="en-ZA"/>
        </w:rPr>
        <w:t xml:space="preserve"> assist students </w:t>
      </w:r>
      <w:r w:rsidR="00AD55DB">
        <w:rPr>
          <w:lang w:val="en-ZA"/>
        </w:rPr>
        <w:t>in becoming</w:t>
      </w:r>
      <w:r w:rsidRPr="000C03E7">
        <w:rPr>
          <w:lang w:val="en-ZA"/>
        </w:rPr>
        <w:t xml:space="preserve"> knowledgeable </w:t>
      </w:r>
      <w:r w:rsidRPr="000C03E7">
        <w:rPr>
          <w:i/>
          <w:lang w:val="en-ZA"/>
        </w:rPr>
        <w:t>and</w:t>
      </w:r>
      <w:r w:rsidRPr="000C03E7">
        <w:rPr>
          <w:lang w:val="en-ZA"/>
        </w:rPr>
        <w:t xml:space="preserve"> skilled in a specific field. It therefore promotes behavioural change through the use of specific techniques and aids.  </w:t>
      </w:r>
      <w:r w:rsidR="00AD55DB">
        <w:rPr>
          <w:lang w:val="en-ZA"/>
        </w:rPr>
        <w:t>Learning and teaching</w:t>
      </w:r>
      <w:r w:rsidRPr="000C03E7">
        <w:rPr>
          <w:lang w:val="en-ZA"/>
        </w:rPr>
        <w:t xml:space="preserve"> are part of a system involving</w:t>
      </w:r>
      <w:r w:rsidR="006677D2">
        <w:rPr>
          <w:lang w:val="en-ZA"/>
        </w:rPr>
        <w:t>:</w:t>
      </w:r>
    </w:p>
    <w:p w14:paraId="339DACCA" w14:textId="77777777" w:rsidR="000C03E7" w:rsidRPr="006677D2" w:rsidRDefault="000C03E7" w:rsidP="006677D2">
      <w:pPr>
        <w:pStyle w:val="NoSpacing"/>
        <w:numPr>
          <w:ilvl w:val="0"/>
          <w:numId w:val="25"/>
        </w:numPr>
      </w:pPr>
      <w:r w:rsidRPr="006677D2">
        <w:t>Curriculum development,</w:t>
      </w:r>
    </w:p>
    <w:p w14:paraId="42FA941B" w14:textId="77777777" w:rsidR="000C03E7" w:rsidRPr="006677D2" w:rsidRDefault="000C03E7" w:rsidP="006677D2">
      <w:pPr>
        <w:pStyle w:val="NoSpacing"/>
        <w:numPr>
          <w:ilvl w:val="0"/>
          <w:numId w:val="25"/>
        </w:numPr>
      </w:pPr>
      <w:r w:rsidRPr="006677D2">
        <w:t>Assessment, and</w:t>
      </w:r>
    </w:p>
    <w:p w14:paraId="6F0D41FE" w14:textId="6239A9B2" w:rsidR="00AD55DB" w:rsidRPr="006677D2" w:rsidRDefault="000C03E7" w:rsidP="006677D2">
      <w:pPr>
        <w:pStyle w:val="NoSpacing"/>
        <w:numPr>
          <w:ilvl w:val="0"/>
          <w:numId w:val="25"/>
        </w:numPr>
      </w:pPr>
      <w:r w:rsidRPr="006677D2">
        <w:t>Academic staff and student development (including literacy development</w:t>
      </w:r>
      <w:r w:rsidR="00AD55DB" w:rsidRPr="006677D2">
        <w:t>)</w:t>
      </w:r>
      <w:r w:rsidRPr="006677D2">
        <w:t>.</w:t>
      </w:r>
    </w:p>
    <w:p w14:paraId="592FF564" w14:textId="70FA11BC" w:rsidR="00AD55DB" w:rsidRPr="00AD55DB" w:rsidRDefault="00AD55DB" w:rsidP="006677D2">
      <w:pPr>
        <w:pStyle w:val="Heading1"/>
      </w:pPr>
      <w:bookmarkStart w:id="2" w:name="_Toc177055112"/>
      <w:r>
        <w:t>1.</w:t>
      </w:r>
      <w:r>
        <w:tab/>
        <w:t>Teaching</w:t>
      </w:r>
      <w:bookmarkEnd w:id="2"/>
    </w:p>
    <w:p w14:paraId="71973603" w14:textId="44875C7F" w:rsidR="000C03E7" w:rsidRDefault="000C03E7" w:rsidP="006677D2">
      <w:pPr>
        <w:rPr>
          <w:b/>
          <w:caps/>
          <w:lang w:val="en-ZA"/>
        </w:rPr>
      </w:pPr>
      <w:r w:rsidRPr="000C03E7">
        <w:rPr>
          <w:lang w:val="en-ZA"/>
        </w:rPr>
        <w:t xml:space="preserve">Teaching refers to appropriate facilitation/lecturing practices for particular students and disciplines, for the promotion of learning towards the attainment of specific and critical cross-field outcomes. It is an </w:t>
      </w:r>
      <w:r w:rsidR="00AD55DB">
        <w:rPr>
          <w:lang w:val="en-ZA"/>
        </w:rPr>
        <w:t>interactive</w:t>
      </w:r>
      <w:r w:rsidRPr="000C03E7">
        <w:rPr>
          <w:lang w:val="en-ZA"/>
        </w:rPr>
        <w:t xml:space="preserve"> process in which the lecturer facilitates </w:t>
      </w:r>
      <w:r w:rsidR="00AD55DB">
        <w:rPr>
          <w:lang w:val="en-ZA"/>
        </w:rPr>
        <w:t xml:space="preserve">the </w:t>
      </w:r>
      <w:r w:rsidRPr="000C03E7">
        <w:rPr>
          <w:lang w:val="en-ZA"/>
        </w:rPr>
        <w:t>exchange of information/practice examples and skills with students to provide them with the knowledge and skills to enhance both professional and personal development.</w:t>
      </w:r>
    </w:p>
    <w:p w14:paraId="17F45014" w14:textId="3D0A5542" w:rsidR="00AD55DB" w:rsidRPr="000C03E7" w:rsidRDefault="00AD55DB" w:rsidP="006677D2">
      <w:pPr>
        <w:pStyle w:val="Heading1"/>
      </w:pPr>
      <w:bookmarkStart w:id="3" w:name="_Toc177055113"/>
      <w:r>
        <w:t>2.</w:t>
      </w:r>
      <w:r>
        <w:tab/>
        <w:t>Learning</w:t>
      </w:r>
      <w:bookmarkEnd w:id="3"/>
    </w:p>
    <w:p w14:paraId="51000873" w14:textId="0D7B962A" w:rsidR="000C03E7" w:rsidRPr="000C03E7" w:rsidRDefault="000C03E7" w:rsidP="006677D2">
      <w:pPr>
        <w:rPr>
          <w:b/>
          <w:caps/>
          <w:lang w:val="en-ZA"/>
        </w:rPr>
      </w:pPr>
      <w:r w:rsidRPr="000C03E7">
        <w:rPr>
          <w:lang w:val="en-ZA"/>
        </w:rPr>
        <w:t xml:space="preserve">Learning refers to the activities and responsibilities of students in the attainment of specific and critical cross-field outcomes.  It is the process of assimilating information with a resultant growth where knowledge and skills are internalised.  The Hugenote </w:t>
      </w:r>
      <w:proofErr w:type="spellStart"/>
      <w:r w:rsidR="00AD55DB">
        <w:rPr>
          <w:lang w:val="en-ZA"/>
        </w:rPr>
        <w:t>Kollege’s</w:t>
      </w:r>
      <w:proofErr w:type="spellEnd"/>
      <w:r w:rsidRPr="000C03E7">
        <w:rPr>
          <w:lang w:val="en-ZA"/>
        </w:rPr>
        <w:t xml:space="preserve"> </w:t>
      </w:r>
      <w:r w:rsidR="00AD55DB">
        <w:rPr>
          <w:lang w:val="en-ZA"/>
        </w:rPr>
        <w:t>learning and teaching</w:t>
      </w:r>
      <w:r w:rsidRPr="000C03E7">
        <w:rPr>
          <w:lang w:val="en-ZA"/>
        </w:rPr>
        <w:t xml:space="preserve"> activities are based on </w:t>
      </w:r>
      <w:r w:rsidRPr="00AD55DB">
        <w:rPr>
          <w:lang w:val="en-ZA"/>
        </w:rPr>
        <w:t>principles of learning</w:t>
      </w:r>
      <w:r w:rsidR="00AD55DB" w:rsidRPr="00AD55DB">
        <w:rPr>
          <w:lang w:val="en-ZA"/>
        </w:rPr>
        <w:t xml:space="preserve"> stated in the Learning and Teaching Policy p. 5.</w:t>
      </w:r>
    </w:p>
    <w:p w14:paraId="232A7C4D" w14:textId="6B0E5998" w:rsidR="000C03E7" w:rsidRPr="00AD55DB" w:rsidRDefault="00AD55DB" w:rsidP="006677D2">
      <w:pPr>
        <w:pStyle w:val="Heading1"/>
      </w:pPr>
      <w:bookmarkStart w:id="4" w:name="_Toc177055114"/>
      <w:r>
        <w:t>3.</w:t>
      </w:r>
      <w:r>
        <w:tab/>
        <w:t>The task</w:t>
      </w:r>
      <w:r w:rsidR="000C03E7" w:rsidRPr="00AD55DB">
        <w:t xml:space="preserve"> of the lecturer</w:t>
      </w:r>
      <w:bookmarkEnd w:id="4"/>
    </w:p>
    <w:p w14:paraId="2FEF5909" w14:textId="6C098701" w:rsidR="000C03E7" w:rsidRPr="000C03E7" w:rsidRDefault="000C03E7" w:rsidP="006677D2">
      <w:pPr>
        <w:rPr>
          <w:b/>
          <w:caps/>
          <w:lang w:val="en-ZA"/>
        </w:rPr>
      </w:pPr>
      <w:r w:rsidRPr="000C03E7">
        <w:rPr>
          <w:lang w:val="en-ZA"/>
        </w:rPr>
        <w:t xml:space="preserve">The lecturer acts as </w:t>
      </w:r>
      <w:r w:rsidR="009B4C79">
        <w:rPr>
          <w:lang w:val="en-ZA"/>
        </w:rPr>
        <w:t xml:space="preserve">the </w:t>
      </w:r>
      <w:r w:rsidRPr="000C03E7">
        <w:rPr>
          <w:i/>
          <w:lang w:val="en-ZA"/>
        </w:rPr>
        <w:t>facilitator</w:t>
      </w:r>
      <w:r w:rsidRPr="000C03E7">
        <w:rPr>
          <w:lang w:val="en-ZA"/>
        </w:rPr>
        <w:t xml:space="preserve"> of a specific module(s).  S/he identifies the required and appropriate types of learning activities (lecture, tutorial, practical, peer group, experiential, independent reading, independent research, etc.) and indicates the </w:t>
      </w:r>
      <w:r w:rsidR="009B4C79">
        <w:rPr>
          <w:lang w:val="en-ZA"/>
        </w:rPr>
        <w:t>number</w:t>
      </w:r>
      <w:r w:rsidRPr="000C03E7">
        <w:rPr>
          <w:lang w:val="en-ZA"/>
        </w:rPr>
        <w:t xml:space="preserve"> of notional hours and percentage of learning time to be spent on these identified activities, using all available teaching modalities in a synchronised manner:</w:t>
      </w:r>
    </w:p>
    <w:p w14:paraId="0C37778E" w14:textId="022FD83C" w:rsidR="000C03E7" w:rsidRPr="009B4C79" w:rsidRDefault="000C03E7" w:rsidP="006677D2">
      <w:r w:rsidRPr="009B4C79">
        <w:rPr>
          <w:i/>
        </w:rPr>
        <w:lastRenderedPageBreak/>
        <w:t>Lecture/large group teaching:</w:t>
      </w:r>
      <w:r w:rsidRPr="009B4C79">
        <w:t xml:space="preserve">  The College will ensure that there are spaces available (</w:t>
      </w:r>
      <w:r w:rsidR="009B4C79" w:rsidRPr="009B4C79">
        <w:t>concerning</w:t>
      </w:r>
      <w:r w:rsidRPr="009B4C79">
        <w:t xml:space="preserve"> seating, acoustics, and the provision of educational technology). Lecturers ensure that appropriate supportive materials (PowerPoint notes etc.) for </w:t>
      </w:r>
      <w:r w:rsidR="009B4C79" w:rsidRPr="009B4C79">
        <w:t>large-group</w:t>
      </w:r>
      <w:r w:rsidRPr="009B4C79">
        <w:t xml:space="preserve"> teaching are developed.</w:t>
      </w:r>
    </w:p>
    <w:p w14:paraId="46F2286D" w14:textId="5ABD65D2" w:rsidR="000C03E7" w:rsidRPr="009B4C79" w:rsidRDefault="000C03E7" w:rsidP="006677D2">
      <w:r w:rsidRPr="009B4C79">
        <w:rPr>
          <w:i/>
        </w:rPr>
        <w:t>Tutorial/small group teaching:</w:t>
      </w:r>
      <w:r w:rsidRPr="009B4C79">
        <w:t xml:space="preserve">  Attainment of basic standards for small groups (in tutorials or simulation activities in small groups) requires appropriate qualified staff and tutor/student ratios. The College will ensure that tutors are </w:t>
      </w:r>
      <w:r w:rsidR="009B4C79" w:rsidRPr="009B4C79">
        <w:t>well-trained</w:t>
      </w:r>
      <w:r w:rsidRPr="009B4C79">
        <w:t xml:space="preserve"> and that the tutorial content and methodology with be aligned with programme requirements. </w:t>
      </w:r>
    </w:p>
    <w:p w14:paraId="5305AD05" w14:textId="77777777" w:rsidR="000C03E7" w:rsidRPr="009B4C79" w:rsidRDefault="000C03E7" w:rsidP="006677D2">
      <w:r w:rsidRPr="009B4C79">
        <w:rPr>
          <w:i/>
        </w:rPr>
        <w:t>Practical work:</w:t>
      </w:r>
      <w:r w:rsidRPr="009B4C79">
        <w:t xml:space="preserve">  The Hugenote Kollege will enter into formalised agreements with workplaces and facilities. Mentors will be provided with training opportunities relevant to the mentoring activities. </w:t>
      </w:r>
    </w:p>
    <w:p w14:paraId="1BCB8757" w14:textId="1BAC4B98" w:rsidR="000C03E7" w:rsidRPr="009B4C79" w:rsidRDefault="000C03E7" w:rsidP="006677D2">
      <w:r w:rsidRPr="009B4C79">
        <w:rPr>
          <w:i/>
        </w:rPr>
        <w:t>Peer learning groups:</w:t>
      </w:r>
      <w:r w:rsidRPr="009B4C79">
        <w:t xml:space="preserve">  The lecturer </w:t>
      </w:r>
      <w:r w:rsidR="009B4C79" w:rsidRPr="009B4C79">
        <w:t>must</w:t>
      </w:r>
      <w:r w:rsidRPr="009B4C79">
        <w:t xml:space="preserve"> ensure adequate meeting venues for peer learning (project teams, discussion groups, and/or peer tutorials). The venues must be reserved and utilised by the relevant lecturers to ensure that peer learning groups are adequately trained in peer learning methods.</w:t>
      </w:r>
    </w:p>
    <w:p w14:paraId="6A13C502" w14:textId="4BD803A4" w:rsidR="000C03E7" w:rsidRPr="009B4C79" w:rsidRDefault="000C03E7" w:rsidP="006677D2">
      <w:r w:rsidRPr="009B4C79">
        <w:rPr>
          <w:i/>
        </w:rPr>
        <w:t>Experiential/simulation learning</w:t>
      </w:r>
      <w:r w:rsidRPr="009B4C79">
        <w:t xml:space="preserve">:  Lecturers must ensure that there is adequate planning, monitoring, visitation, ‘debriefing’ and reflection for experiential learning. </w:t>
      </w:r>
    </w:p>
    <w:p w14:paraId="1379C49B" w14:textId="77777777" w:rsidR="000C03E7" w:rsidRPr="009B4C79" w:rsidRDefault="000C03E7" w:rsidP="006677D2">
      <w:r w:rsidRPr="009B4C79">
        <w:rPr>
          <w:i/>
        </w:rPr>
        <w:t>Independent learning/reading:</w:t>
      </w:r>
      <w:r w:rsidRPr="009B4C79">
        <w:t xml:space="preserve">  Lecturers must make available appropriate consultation times. All module guides should specify consultation times. All student guides should include additional reading lists. The Deans of Programmes must ensure that appropriate library and internet resources are available to all enrolled students.  </w:t>
      </w:r>
    </w:p>
    <w:p w14:paraId="417830D8" w14:textId="77777777" w:rsidR="000C03E7" w:rsidRPr="009B4C79" w:rsidRDefault="000C03E7" w:rsidP="006677D2">
      <w:r w:rsidRPr="009B4C79">
        <w:t>Other:  Where additional methods are employed for the facilitation of learning, the basic standards for their implementation must be identified by lecturers.</w:t>
      </w:r>
    </w:p>
    <w:p w14:paraId="5380E548" w14:textId="49378285" w:rsidR="000C03E7" w:rsidRPr="000C03E7" w:rsidRDefault="000C03E7" w:rsidP="006677D2">
      <w:pPr>
        <w:rPr>
          <w:b/>
          <w:lang w:val="en-ZA"/>
        </w:rPr>
      </w:pPr>
      <w:r w:rsidRPr="000C03E7">
        <w:rPr>
          <w:lang w:val="en-ZA"/>
        </w:rPr>
        <w:t xml:space="preserve">The template below may be used to describe </w:t>
      </w:r>
      <w:r w:rsidR="00AD55DB">
        <w:rPr>
          <w:lang w:val="en-ZA"/>
        </w:rPr>
        <w:t>learning and teaching</w:t>
      </w:r>
      <w:r w:rsidRPr="000C03E7">
        <w:rPr>
          <w:lang w:val="en-ZA"/>
        </w:rPr>
        <w:t xml:space="preserve">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3321"/>
        <w:gridCol w:w="2911"/>
      </w:tblGrid>
      <w:tr w:rsidR="000C03E7" w:rsidRPr="000C03E7" w14:paraId="5006BF70" w14:textId="77777777" w:rsidTr="006677D2">
        <w:tc>
          <w:tcPr>
            <w:tcW w:w="2802" w:type="dxa"/>
            <w:tcBorders>
              <w:top w:val="single" w:sz="4" w:space="0" w:color="auto"/>
              <w:left w:val="single" w:sz="4" w:space="0" w:color="auto"/>
              <w:bottom w:val="single" w:sz="4" w:space="0" w:color="auto"/>
              <w:right w:val="single" w:sz="4" w:space="0" w:color="auto"/>
            </w:tcBorders>
            <w:shd w:val="clear" w:color="auto" w:fill="B8CCE4"/>
            <w:hideMark/>
          </w:tcPr>
          <w:p w14:paraId="12E8DBF7" w14:textId="77777777" w:rsidR="000C03E7" w:rsidRPr="000C03E7" w:rsidRDefault="000C03E7" w:rsidP="006677D2">
            <w:pPr>
              <w:rPr>
                <w:caps/>
                <w:lang w:val="en-ZA"/>
              </w:rPr>
            </w:pPr>
            <w:r w:rsidRPr="000C03E7">
              <w:rPr>
                <w:lang w:val="en-ZA"/>
              </w:rPr>
              <w:t>Type of learning activities</w:t>
            </w:r>
          </w:p>
        </w:tc>
        <w:tc>
          <w:tcPr>
            <w:tcW w:w="3402" w:type="dxa"/>
            <w:tcBorders>
              <w:top w:val="single" w:sz="4" w:space="0" w:color="auto"/>
              <w:left w:val="single" w:sz="4" w:space="0" w:color="auto"/>
              <w:bottom w:val="single" w:sz="4" w:space="0" w:color="auto"/>
              <w:right w:val="single" w:sz="4" w:space="0" w:color="auto"/>
            </w:tcBorders>
            <w:shd w:val="clear" w:color="auto" w:fill="B8CCE4"/>
            <w:hideMark/>
          </w:tcPr>
          <w:p w14:paraId="0A4B6049" w14:textId="77777777" w:rsidR="000C03E7" w:rsidRPr="000C03E7" w:rsidRDefault="000C03E7" w:rsidP="006677D2">
            <w:pPr>
              <w:rPr>
                <w:lang w:val="en-ZA"/>
              </w:rPr>
            </w:pPr>
            <w:r w:rsidRPr="000C03E7">
              <w:rPr>
                <w:lang w:val="en-ZA"/>
              </w:rPr>
              <w:t>Contact</w:t>
            </w:r>
          </w:p>
        </w:tc>
        <w:tc>
          <w:tcPr>
            <w:tcW w:w="2976" w:type="dxa"/>
            <w:tcBorders>
              <w:top w:val="single" w:sz="4" w:space="0" w:color="auto"/>
              <w:left w:val="single" w:sz="4" w:space="0" w:color="auto"/>
              <w:bottom w:val="single" w:sz="4" w:space="0" w:color="auto"/>
              <w:right w:val="single" w:sz="4" w:space="0" w:color="auto"/>
            </w:tcBorders>
            <w:shd w:val="clear" w:color="auto" w:fill="B8CCE4"/>
            <w:hideMark/>
          </w:tcPr>
          <w:p w14:paraId="08B983ED" w14:textId="77777777" w:rsidR="000C03E7" w:rsidRPr="000C03E7" w:rsidRDefault="000C03E7" w:rsidP="006677D2">
            <w:pPr>
              <w:rPr>
                <w:lang w:val="en-ZA"/>
              </w:rPr>
            </w:pPr>
            <w:r w:rsidRPr="000C03E7">
              <w:rPr>
                <w:lang w:val="en-ZA"/>
              </w:rPr>
              <w:t>Notional hours %</w:t>
            </w:r>
          </w:p>
        </w:tc>
      </w:tr>
      <w:tr w:rsidR="000C03E7" w:rsidRPr="000C03E7" w14:paraId="5BF6292C" w14:textId="77777777" w:rsidTr="006677D2">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2DEB0933" w14:textId="77777777" w:rsidR="000C03E7" w:rsidRPr="000C03E7" w:rsidRDefault="000C03E7" w:rsidP="006677D2">
            <w:pPr>
              <w:rPr>
                <w:b/>
                <w:caps/>
                <w:lang w:val="en-ZA"/>
              </w:rPr>
            </w:pPr>
            <w:r w:rsidRPr="000C03E7">
              <w:rPr>
                <w:lang w:val="en-ZA"/>
              </w:rPr>
              <w:t>Lecture (large group)</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CCCB761" w14:textId="77777777" w:rsidR="000C03E7" w:rsidRPr="000C03E7" w:rsidRDefault="000C03E7" w:rsidP="006677D2">
            <w:pPr>
              <w:rPr>
                <w:b/>
                <w:caps/>
                <w:lang w:val="en-Z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4A3D383" w14:textId="77777777" w:rsidR="000C03E7" w:rsidRPr="000C03E7" w:rsidRDefault="000C03E7" w:rsidP="006677D2">
            <w:pPr>
              <w:rPr>
                <w:b/>
                <w:caps/>
                <w:lang w:val="en-ZA"/>
              </w:rPr>
            </w:pPr>
          </w:p>
        </w:tc>
      </w:tr>
      <w:tr w:rsidR="000C03E7" w:rsidRPr="000C03E7" w14:paraId="656C63B6" w14:textId="77777777" w:rsidTr="006677D2">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0D965BFF" w14:textId="77777777" w:rsidR="000C03E7" w:rsidRPr="000C03E7" w:rsidRDefault="000C03E7" w:rsidP="006677D2">
            <w:pPr>
              <w:rPr>
                <w:b/>
                <w:caps/>
                <w:lang w:val="en-ZA"/>
              </w:rPr>
            </w:pPr>
            <w:r w:rsidRPr="000C03E7">
              <w:rPr>
                <w:lang w:val="en-ZA"/>
              </w:rPr>
              <w:t>Tutorial (small group)</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540566" w14:textId="77777777" w:rsidR="000C03E7" w:rsidRPr="000C03E7" w:rsidRDefault="000C03E7" w:rsidP="006677D2">
            <w:pPr>
              <w:rPr>
                <w:b/>
                <w:caps/>
                <w:lang w:val="en-Z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E600A00" w14:textId="77777777" w:rsidR="000C03E7" w:rsidRPr="000C03E7" w:rsidRDefault="000C03E7" w:rsidP="006677D2">
            <w:pPr>
              <w:rPr>
                <w:b/>
                <w:caps/>
                <w:lang w:val="en-ZA"/>
              </w:rPr>
            </w:pPr>
          </w:p>
        </w:tc>
      </w:tr>
      <w:tr w:rsidR="000C03E7" w:rsidRPr="000C03E7" w14:paraId="4BCA058F" w14:textId="77777777" w:rsidTr="006677D2">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0A3A226D" w14:textId="77777777" w:rsidR="000C03E7" w:rsidRPr="000C03E7" w:rsidRDefault="000C03E7" w:rsidP="006677D2">
            <w:pPr>
              <w:rPr>
                <w:b/>
                <w:caps/>
                <w:lang w:val="en-ZA"/>
              </w:rPr>
            </w:pPr>
            <w:r w:rsidRPr="000C03E7">
              <w:rPr>
                <w:lang w:val="en-ZA"/>
              </w:rPr>
              <w:t>Practical work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4752E3" w14:textId="77777777" w:rsidR="000C03E7" w:rsidRPr="000C03E7" w:rsidRDefault="000C03E7" w:rsidP="006677D2">
            <w:pPr>
              <w:rPr>
                <w:b/>
                <w:caps/>
                <w:lang w:val="en-Z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243BD83" w14:textId="77777777" w:rsidR="000C03E7" w:rsidRPr="000C03E7" w:rsidRDefault="000C03E7" w:rsidP="006677D2">
            <w:pPr>
              <w:rPr>
                <w:b/>
                <w:caps/>
                <w:lang w:val="en-ZA"/>
              </w:rPr>
            </w:pPr>
          </w:p>
        </w:tc>
      </w:tr>
      <w:tr w:rsidR="000C03E7" w:rsidRPr="000C03E7" w14:paraId="3EE9B27A" w14:textId="77777777" w:rsidTr="006677D2">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204416EB" w14:textId="77777777" w:rsidR="000C03E7" w:rsidRPr="000C03E7" w:rsidRDefault="000C03E7" w:rsidP="006677D2">
            <w:pPr>
              <w:rPr>
                <w:b/>
                <w:caps/>
                <w:lang w:val="en-ZA"/>
              </w:rPr>
            </w:pPr>
            <w:r w:rsidRPr="000C03E7">
              <w:rPr>
                <w:lang w:val="en-ZA"/>
              </w:rPr>
              <w:t>Peer group</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F2FF249" w14:textId="77777777" w:rsidR="000C03E7" w:rsidRPr="000C03E7" w:rsidRDefault="000C03E7" w:rsidP="006677D2">
            <w:pPr>
              <w:rPr>
                <w:b/>
                <w:caps/>
                <w:lang w:val="en-Z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D6ECE36" w14:textId="77777777" w:rsidR="000C03E7" w:rsidRPr="000C03E7" w:rsidRDefault="000C03E7" w:rsidP="006677D2">
            <w:pPr>
              <w:rPr>
                <w:b/>
                <w:caps/>
                <w:lang w:val="en-ZA"/>
              </w:rPr>
            </w:pPr>
          </w:p>
        </w:tc>
      </w:tr>
      <w:tr w:rsidR="000C03E7" w:rsidRPr="000C03E7" w14:paraId="6DA4A8E5" w14:textId="77777777" w:rsidTr="006677D2">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2670C964" w14:textId="77777777" w:rsidR="000C03E7" w:rsidRPr="000C03E7" w:rsidRDefault="000C03E7" w:rsidP="006677D2">
            <w:pPr>
              <w:rPr>
                <w:b/>
                <w:caps/>
                <w:lang w:val="en-ZA"/>
              </w:rPr>
            </w:pPr>
            <w:r w:rsidRPr="000C03E7">
              <w:rPr>
                <w:lang w:val="en-ZA"/>
              </w:rPr>
              <w:t>Experiential/Simulation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EAB75A" w14:textId="77777777" w:rsidR="000C03E7" w:rsidRPr="000C03E7" w:rsidRDefault="000C03E7" w:rsidP="006677D2">
            <w:pPr>
              <w:rPr>
                <w:b/>
                <w:caps/>
                <w:lang w:val="en-Z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A88D01C" w14:textId="77777777" w:rsidR="000C03E7" w:rsidRPr="000C03E7" w:rsidRDefault="000C03E7" w:rsidP="006677D2">
            <w:pPr>
              <w:rPr>
                <w:b/>
                <w:caps/>
                <w:lang w:val="en-ZA"/>
              </w:rPr>
            </w:pPr>
          </w:p>
        </w:tc>
      </w:tr>
      <w:tr w:rsidR="000C03E7" w:rsidRPr="000C03E7" w14:paraId="0E004FDC" w14:textId="77777777" w:rsidTr="006677D2">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60F05A97" w14:textId="77777777" w:rsidR="000C03E7" w:rsidRPr="000C03E7" w:rsidRDefault="000C03E7" w:rsidP="006677D2">
            <w:pPr>
              <w:rPr>
                <w:b/>
                <w:caps/>
                <w:lang w:val="en-ZA"/>
              </w:rPr>
            </w:pPr>
            <w:r w:rsidRPr="000C03E7">
              <w:rPr>
                <w:lang w:val="en-ZA"/>
              </w:rPr>
              <w:t>Independent reading</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D0475E" w14:textId="77777777" w:rsidR="000C03E7" w:rsidRPr="000C03E7" w:rsidRDefault="000C03E7" w:rsidP="006677D2">
            <w:pPr>
              <w:rPr>
                <w:b/>
                <w:caps/>
                <w:lang w:val="en-Z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44ECC4B" w14:textId="77777777" w:rsidR="000C03E7" w:rsidRPr="000C03E7" w:rsidRDefault="000C03E7" w:rsidP="006677D2">
            <w:pPr>
              <w:rPr>
                <w:b/>
                <w:caps/>
                <w:lang w:val="en-ZA"/>
              </w:rPr>
            </w:pPr>
          </w:p>
        </w:tc>
      </w:tr>
      <w:tr w:rsidR="000C03E7" w:rsidRPr="000C03E7" w14:paraId="155B3BA2" w14:textId="77777777" w:rsidTr="006677D2">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3D047314" w14:textId="77777777" w:rsidR="000C03E7" w:rsidRPr="000C03E7" w:rsidRDefault="000C03E7" w:rsidP="006677D2">
            <w:pPr>
              <w:rPr>
                <w:b/>
                <w:caps/>
                <w:lang w:val="en-ZA"/>
              </w:rPr>
            </w:pPr>
            <w:r w:rsidRPr="000C03E7">
              <w:rPr>
                <w:lang w:val="en-ZA"/>
              </w:rPr>
              <w:t>Other (specify)</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EBF9D08" w14:textId="77777777" w:rsidR="000C03E7" w:rsidRPr="000C03E7" w:rsidRDefault="000C03E7" w:rsidP="006677D2">
            <w:pPr>
              <w:rPr>
                <w:b/>
                <w:caps/>
                <w:lang w:val="en-Z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7F822C8" w14:textId="77777777" w:rsidR="000C03E7" w:rsidRPr="000C03E7" w:rsidRDefault="000C03E7" w:rsidP="006677D2">
            <w:pPr>
              <w:rPr>
                <w:b/>
                <w:caps/>
                <w:lang w:val="en-ZA"/>
              </w:rPr>
            </w:pPr>
          </w:p>
        </w:tc>
      </w:tr>
    </w:tbl>
    <w:p w14:paraId="1BB80B88" w14:textId="397CA33F" w:rsidR="009B4C79" w:rsidRDefault="009B4C79" w:rsidP="006677D2">
      <w:r>
        <w:lastRenderedPageBreak/>
        <w:tab/>
      </w:r>
    </w:p>
    <w:p w14:paraId="680B7BAF" w14:textId="7598EAD0" w:rsidR="000C03E7" w:rsidRPr="009B4C79" w:rsidRDefault="009B4C79" w:rsidP="006677D2">
      <w:pPr>
        <w:pStyle w:val="Heading1"/>
      </w:pPr>
      <w:bookmarkStart w:id="5" w:name="_Toc177055115"/>
      <w:r>
        <w:t>4.</w:t>
      </w:r>
      <w:r>
        <w:tab/>
      </w:r>
      <w:r w:rsidR="000C03E7" w:rsidRPr="009B4C79">
        <w:t>Facilitation as teaching practice</w:t>
      </w:r>
      <w:bookmarkEnd w:id="5"/>
    </w:p>
    <w:p w14:paraId="78857AA9" w14:textId="22E65839" w:rsidR="00535942" w:rsidRPr="00535942" w:rsidRDefault="00535942" w:rsidP="006677D2">
      <w:pPr>
        <w:pStyle w:val="Heading2"/>
        <w:rPr>
          <w:lang w:val="en-ZA"/>
        </w:rPr>
      </w:pPr>
      <w:bookmarkStart w:id="6" w:name="_Toc177055116"/>
      <w:r w:rsidRPr="00535942">
        <w:rPr>
          <w:lang w:val="en-ZA"/>
        </w:rPr>
        <w:t xml:space="preserve">4.1 </w:t>
      </w:r>
      <w:r>
        <w:rPr>
          <w:lang w:val="en-ZA"/>
        </w:rPr>
        <w:tab/>
        <w:t>Effective f</w:t>
      </w:r>
      <w:r w:rsidRPr="00535942">
        <w:rPr>
          <w:lang w:val="en-ZA"/>
        </w:rPr>
        <w:t>acilitation</w:t>
      </w:r>
      <w:bookmarkEnd w:id="6"/>
    </w:p>
    <w:p w14:paraId="5A3DD088" w14:textId="77777777" w:rsidR="00535942" w:rsidRDefault="00535942" w:rsidP="000C03E7">
      <w:pPr>
        <w:pStyle w:val="NoSpacing"/>
        <w:rPr>
          <w:rFonts w:ascii="Gill Sans MT" w:hAnsi="Gill Sans MT" w:cs="Arial"/>
          <w:i/>
          <w:lang w:val="en-ZA"/>
        </w:rPr>
      </w:pPr>
    </w:p>
    <w:p w14:paraId="1B94CD81" w14:textId="33BFA586" w:rsidR="000C03E7" w:rsidRPr="000C03E7" w:rsidRDefault="000C03E7" w:rsidP="006677D2">
      <w:pPr>
        <w:rPr>
          <w:lang w:val="en-ZA"/>
        </w:rPr>
      </w:pPr>
      <w:r w:rsidRPr="000C03E7">
        <w:rPr>
          <w:i/>
          <w:lang w:val="en-ZA"/>
        </w:rPr>
        <w:t>Facilitating</w:t>
      </w:r>
      <w:r w:rsidRPr="000C03E7">
        <w:rPr>
          <w:b/>
          <w:lang w:val="en-ZA"/>
        </w:rPr>
        <w:t xml:space="preserve"> </w:t>
      </w:r>
      <w:r w:rsidRPr="000C03E7">
        <w:rPr>
          <w:lang w:val="en-ZA"/>
        </w:rPr>
        <w:t xml:space="preserve">is a process where the lecturer creates a supportive environment through which students are enabled to obtain information, practice the implementation of the information in practice and make relevant and adequate decisions. The lecturer therefore enhances change through the bringing together of students and opportunities </w:t>
      </w:r>
      <w:r w:rsidR="00535942">
        <w:rPr>
          <w:lang w:val="en-ZA"/>
        </w:rPr>
        <w:t>to</w:t>
      </w:r>
      <w:r w:rsidRPr="000C03E7">
        <w:rPr>
          <w:lang w:val="en-ZA"/>
        </w:rPr>
        <w:t xml:space="preserve"> stimulate activities. </w:t>
      </w:r>
      <w:r w:rsidR="00535942">
        <w:rPr>
          <w:lang w:val="en-ZA"/>
        </w:rPr>
        <w:t>To</w:t>
      </w:r>
      <w:r w:rsidRPr="000C03E7">
        <w:rPr>
          <w:lang w:val="en-ZA"/>
        </w:rPr>
        <w:t xml:space="preserve"> facilitate effectively, the lecturer should </w:t>
      </w:r>
      <w:r w:rsidRPr="000C03E7">
        <w:rPr>
          <w:i/>
          <w:lang w:val="en-ZA"/>
        </w:rPr>
        <w:t>facilitate communication between</w:t>
      </w:r>
      <w:r w:rsidRPr="000C03E7">
        <w:rPr>
          <w:lang w:val="en-ZA"/>
        </w:rPr>
        <w:t xml:space="preserve">: </w:t>
      </w:r>
    </w:p>
    <w:p w14:paraId="369C9B0A" w14:textId="77777777" w:rsidR="000C03E7" w:rsidRPr="006677D2" w:rsidRDefault="000C03E7" w:rsidP="006677D2">
      <w:pPr>
        <w:pStyle w:val="ListParagraph"/>
        <w:numPr>
          <w:ilvl w:val="0"/>
          <w:numId w:val="26"/>
        </w:numPr>
        <w:rPr>
          <w:lang w:val="en-ZA"/>
        </w:rPr>
      </w:pPr>
      <w:r w:rsidRPr="006677D2">
        <w:rPr>
          <w:lang w:val="en-ZA"/>
        </w:rPr>
        <w:t xml:space="preserve">The lecturer and the students; </w:t>
      </w:r>
    </w:p>
    <w:p w14:paraId="30F4ABEB" w14:textId="77777777" w:rsidR="000C03E7" w:rsidRPr="006677D2" w:rsidRDefault="000C03E7" w:rsidP="006677D2">
      <w:pPr>
        <w:pStyle w:val="ListParagraph"/>
        <w:numPr>
          <w:ilvl w:val="0"/>
          <w:numId w:val="26"/>
        </w:numPr>
        <w:rPr>
          <w:lang w:val="en-ZA"/>
        </w:rPr>
      </w:pPr>
      <w:r w:rsidRPr="006677D2">
        <w:rPr>
          <w:lang w:val="en-ZA"/>
        </w:rPr>
        <w:t xml:space="preserve">The different groups in the classroom; and </w:t>
      </w:r>
    </w:p>
    <w:p w14:paraId="357435AE" w14:textId="77777777" w:rsidR="000C03E7" w:rsidRPr="006677D2" w:rsidRDefault="000C03E7" w:rsidP="006677D2">
      <w:pPr>
        <w:pStyle w:val="ListParagraph"/>
        <w:numPr>
          <w:ilvl w:val="0"/>
          <w:numId w:val="26"/>
        </w:numPr>
        <w:rPr>
          <w:lang w:val="en-ZA"/>
        </w:rPr>
      </w:pPr>
      <w:r w:rsidRPr="0CB8AD3B">
        <w:rPr>
          <w:lang w:val="en-ZA"/>
        </w:rPr>
        <w:t xml:space="preserve">The students and resources related to academic and practical work. </w:t>
      </w:r>
    </w:p>
    <w:p w14:paraId="5C613B75" w14:textId="443E75C5" w:rsidR="000C03E7" w:rsidRPr="00535942" w:rsidRDefault="00535942" w:rsidP="006677D2">
      <w:pPr>
        <w:pStyle w:val="Heading2"/>
        <w:rPr>
          <w:lang w:val="en-ZA"/>
        </w:rPr>
      </w:pPr>
      <w:bookmarkStart w:id="7" w:name="_Toc177055117"/>
      <w:r>
        <w:rPr>
          <w:lang w:val="en-ZA"/>
        </w:rPr>
        <w:t>4.2</w:t>
      </w:r>
      <w:r>
        <w:rPr>
          <w:lang w:val="en-ZA"/>
        </w:rPr>
        <w:tab/>
      </w:r>
      <w:r w:rsidR="000C03E7" w:rsidRPr="00535942">
        <w:rPr>
          <w:lang w:val="en-ZA"/>
        </w:rPr>
        <w:t>Qualities and abilities required for facilitation</w:t>
      </w:r>
      <w:bookmarkEnd w:id="7"/>
    </w:p>
    <w:p w14:paraId="1932CEB9" w14:textId="77777777" w:rsidR="000C03E7" w:rsidRPr="000C03E7" w:rsidRDefault="000C03E7" w:rsidP="006677D2">
      <w:pPr>
        <w:pStyle w:val="ListParagraph"/>
        <w:numPr>
          <w:ilvl w:val="0"/>
          <w:numId w:val="27"/>
        </w:numPr>
      </w:pPr>
      <w:r w:rsidRPr="000C03E7">
        <w:t>In-depth knowledge of oneself, the organisation (training institution), the mandate and own needs that will be met through the relationship with the organisation and the students.</w:t>
      </w:r>
    </w:p>
    <w:p w14:paraId="4D31532B" w14:textId="77777777" w:rsidR="000C03E7" w:rsidRPr="000C03E7" w:rsidRDefault="000C03E7" w:rsidP="006677D2">
      <w:pPr>
        <w:pStyle w:val="ListParagraph"/>
        <w:numPr>
          <w:ilvl w:val="0"/>
          <w:numId w:val="27"/>
        </w:numPr>
      </w:pPr>
      <w:r w:rsidRPr="000C03E7">
        <w:t xml:space="preserve">Sensitivity to how the students perceive and experience the facilitator. </w:t>
      </w:r>
    </w:p>
    <w:p w14:paraId="785068CB" w14:textId="77777777" w:rsidR="000C03E7" w:rsidRPr="000C03E7" w:rsidRDefault="000C03E7" w:rsidP="006677D2">
      <w:pPr>
        <w:pStyle w:val="ListParagraph"/>
        <w:numPr>
          <w:ilvl w:val="0"/>
          <w:numId w:val="27"/>
        </w:numPr>
      </w:pPr>
      <w:r w:rsidRPr="000C03E7">
        <w:t>Ability to articulate the learning material and instructions clearly.</w:t>
      </w:r>
    </w:p>
    <w:p w14:paraId="3FD11B39" w14:textId="39FFF626" w:rsidR="000C03E7" w:rsidRPr="000C03E7" w:rsidRDefault="000C03E7" w:rsidP="006677D2">
      <w:pPr>
        <w:pStyle w:val="ListParagraph"/>
        <w:numPr>
          <w:ilvl w:val="0"/>
          <w:numId w:val="27"/>
        </w:numPr>
      </w:pPr>
      <w:r w:rsidRPr="000C03E7">
        <w:t xml:space="preserve">The ability to listen actively, with empathy, </w:t>
      </w:r>
      <w:r w:rsidR="00535942">
        <w:t>to</w:t>
      </w:r>
      <w:r w:rsidRPr="000C03E7">
        <w:t xml:space="preserve"> understand and react to the specific expectations of the individual students.</w:t>
      </w:r>
    </w:p>
    <w:p w14:paraId="540E2DB3" w14:textId="77777777" w:rsidR="000C03E7" w:rsidRPr="000C03E7" w:rsidRDefault="000C03E7" w:rsidP="006677D2">
      <w:pPr>
        <w:pStyle w:val="ListParagraph"/>
        <w:numPr>
          <w:ilvl w:val="0"/>
          <w:numId w:val="27"/>
        </w:numPr>
        <w:rPr>
          <w:lang w:eastAsia="en-ZA"/>
        </w:rPr>
      </w:pPr>
      <w:r>
        <w:t xml:space="preserve">Ability to build trust through congruency and honesty. </w:t>
      </w:r>
      <w:r w:rsidRPr="0CB8AD3B">
        <w:rPr>
          <w:noProof/>
        </w:rPr>
        <w:t>(Weyers, 2011)</w:t>
      </w:r>
    </w:p>
    <w:p w14:paraId="69091E52" w14:textId="03BB6BA7" w:rsidR="000C03E7" w:rsidRPr="00535942" w:rsidRDefault="00535942" w:rsidP="006677D2">
      <w:pPr>
        <w:pStyle w:val="Heading2"/>
        <w:rPr>
          <w:lang w:val="en-ZA"/>
        </w:rPr>
      </w:pPr>
      <w:bookmarkStart w:id="8" w:name="_Toc177055118"/>
      <w:r>
        <w:rPr>
          <w:lang w:val="en-ZA"/>
        </w:rPr>
        <w:t>4.3</w:t>
      </w:r>
      <w:r>
        <w:rPr>
          <w:lang w:val="en-ZA"/>
        </w:rPr>
        <w:tab/>
      </w:r>
      <w:r w:rsidR="000C03E7" w:rsidRPr="00535942">
        <w:rPr>
          <w:lang w:val="en-ZA"/>
        </w:rPr>
        <w:t xml:space="preserve">Key roles of the lecturer as </w:t>
      </w:r>
      <w:r>
        <w:rPr>
          <w:lang w:val="en-ZA"/>
        </w:rPr>
        <w:t xml:space="preserve">a </w:t>
      </w:r>
      <w:r w:rsidR="000C03E7" w:rsidRPr="00535942">
        <w:rPr>
          <w:lang w:val="en-ZA"/>
        </w:rPr>
        <w:t>facilitator</w:t>
      </w:r>
      <w:bookmarkEnd w:id="8"/>
      <w:r w:rsidR="000C03E7" w:rsidRPr="00535942">
        <w:rPr>
          <w:lang w:val="en-ZA"/>
        </w:rPr>
        <w:t xml:space="preserve"> </w:t>
      </w:r>
    </w:p>
    <w:p w14:paraId="1DDD2D85" w14:textId="7726D45F" w:rsidR="000C03E7" w:rsidRDefault="00535942" w:rsidP="006677D2">
      <w:pPr>
        <w:rPr>
          <w:lang w:eastAsia="en-ZA"/>
        </w:rPr>
      </w:pPr>
      <w:r>
        <w:rPr>
          <w:lang w:eastAsia="en-ZA"/>
        </w:rPr>
        <w:t>To</w:t>
      </w:r>
      <w:r w:rsidR="000C03E7" w:rsidRPr="000C03E7">
        <w:rPr>
          <w:lang w:eastAsia="en-ZA"/>
        </w:rPr>
        <w:t xml:space="preserve"> work according to the didactic principles listed above, the facilitator must act in terms of the following roles </w:t>
      </w:r>
      <w:r w:rsidR="000C03E7" w:rsidRPr="000C03E7">
        <w:rPr>
          <w:noProof/>
          <w:lang w:eastAsia="en-ZA"/>
        </w:rPr>
        <w:t>(South African Institution for Distance Education, 2006)</w:t>
      </w:r>
      <w:r w:rsidR="000C03E7" w:rsidRPr="000C03E7">
        <w:rPr>
          <w:lang w:eastAsia="en-ZA"/>
        </w:rPr>
        <w:t>:</w:t>
      </w:r>
    </w:p>
    <w:p w14:paraId="27AE3E18" w14:textId="6290E2AD" w:rsidR="00290F5C" w:rsidRDefault="00290F5C" w:rsidP="006677D2">
      <w:pPr>
        <w:rPr>
          <w:lang w:eastAsia="en-ZA"/>
        </w:rPr>
      </w:pPr>
    </w:p>
    <w:p w14:paraId="6B54FD62" w14:textId="77777777" w:rsidR="00290F5C" w:rsidRPr="000C03E7" w:rsidRDefault="00290F5C" w:rsidP="006677D2">
      <w:pPr>
        <w:rPr>
          <w:lang w:eastAsia="en-Z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7130"/>
      </w:tblGrid>
      <w:tr w:rsidR="000C03E7" w:rsidRPr="000C03E7" w14:paraId="428144DF" w14:textId="77777777" w:rsidTr="006677D2">
        <w:tc>
          <w:tcPr>
            <w:tcW w:w="2084" w:type="dxa"/>
            <w:tcBorders>
              <w:top w:val="single" w:sz="4" w:space="0" w:color="auto"/>
              <w:left w:val="single" w:sz="4" w:space="0" w:color="auto"/>
              <w:bottom w:val="single" w:sz="4" w:space="0" w:color="auto"/>
              <w:right w:val="single" w:sz="4" w:space="0" w:color="auto"/>
            </w:tcBorders>
            <w:shd w:val="clear" w:color="auto" w:fill="D9D9D9"/>
            <w:hideMark/>
          </w:tcPr>
          <w:p w14:paraId="49281936" w14:textId="77777777" w:rsidR="000C03E7" w:rsidRPr="000C03E7" w:rsidRDefault="000C03E7" w:rsidP="006677D2">
            <w:pPr>
              <w:rPr>
                <w:b/>
                <w:lang w:eastAsia="en-ZA"/>
              </w:rPr>
            </w:pPr>
            <w:r w:rsidRPr="000C03E7">
              <w:rPr>
                <w:b/>
                <w:lang w:eastAsia="en-ZA"/>
              </w:rPr>
              <w:t>ROLE</w:t>
            </w:r>
          </w:p>
        </w:tc>
        <w:tc>
          <w:tcPr>
            <w:tcW w:w="7130" w:type="dxa"/>
            <w:tcBorders>
              <w:top w:val="single" w:sz="4" w:space="0" w:color="auto"/>
              <w:left w:val="single" w:sz="4" w:space="0" w:color="auto"/>
              <w:bottom w:val="single" w:sz="4" w:space="0" w:color="auto"/>
              <w:right w:val="single" w:sz="4" w:space="0" w:color="auto"/>
            </w:tcBorders>
            <w:shd w:val="clear" w:color="auto" w:fill="D9D9D9"/>
            <w:hideMark/>
          </w:tcPr>
          <w:p w14:paraId="225C1AEA" w14:textId="77777777" w:rsidR="000C03E7" w:rsidRPr="000C03E7" w:rsidRDefault="000C03E7" w:rsidP="006677D2">
            <w:pPr>
              <w:rPr>
                <w:b/>
                <w:lang w:val="en-ZA" w:eastAsia="en-ZA"/>
              </w:rPr>
            </w:pPr>
            <w:r w:rsidRPr="000C03E7">
              <w:rPr>
                <w:b/>
                <w:lang w:val="en-ZA" w:eastAsia="en-ZA"/>
              </w:rPr>
              <w:t>BEHAVIOUR GUIDELINES FOR THE FACILITATOR</w:t>
            </w:r>
          </w:p>
        </w:tc>
      </w:tr>
      <w:tr w:rsidR="000C03E7" w:rsidRPr="000C03E7" w14:paraId="4A75447F" w14:textId="77777777" w:rsidTr="006677D2">
        <w:tc>
          <w:tcPr>
            <w:tcW w:w="2084" w:type="dxa"/>
            <w:tcBorders>
              <w:top w:val="single" w:sz="4" w:space="0" w:color="auto"/>
              <w:left w:val="single" w:sz="4" w:space="0" w:color="auto"/>
              <w:bottom w:val="single" w:sz="4" w:space="0" w:color="auto"/>
              <w:right w:val="single" w:sz="4" w:space="0" w:color="auto"/>
            </w:tcBorders>
            <w:shd w:val="clear" w:color="auto" w:fill="D9D9D9"/>
            <w:hideMark/>
          </w:tcPr>
          <w:p w14:paraId="743BEBE3" w14:textId="77777777" w:rsidR="000C03E7" w:rsidRPr="000C03E7" w:rsidRDefault="000C03E7" w:rsidP="006677D2">
            <w:pPr>
              <w:rPr>
                <w:b/>
                <w:iCs/>
                <w:color w:val="000000"/>
                <w:lang w:eastAsia="en-ZA"/>
              </w:rPr>
            </w:pPr>
            <w:r w:rsidRPr="000C03E7">
              <w:rPr>
                <w:b/>
                <w:lang w:eastAsia="en-ZA"/>
              </w:rPr>
              <w:t>Learning mediator</w:t>
            </w:r>
          </w:p>
        </w:tc>
        <w:tc>
          <w:tcPr>
            <w:tcW w:w="7130" w:type="dxa"/>
            <w:tcBorders>
              <w:top w:val="single" w:sz="4" w:space="0" w:color="auto"/>
              <w:left w:val="single" w:sz="4" w:space="0" w:color="auto"/>
              <w:bottom w:val="single" w:sz="4" w:space="0" w:color="auto"/>
              <w:right w:val="single" w:sz="4" w:space="0" w:color="auto"/>
            </w:tcBorders>
            <w:hideMark/>
          </w:tcPr>
          <w:p w14:paraId="39D54B3E" w14:textId="77777777" w:rsidR="000C03E7" w:rsidRPr="000C03E7" w:rsidRDefault="000C03E7" w:rsidP="006677D2">
            <w:pPr>
              <w:rPr>
                <w:lang w:val="en-ZA" w:eastAsia="en-ZA"/>
              </w:rPr>
            </w:pPr>
            <w:r w:rsidRPr="000C03E7">
              <w:rPr>
                <w:lang w:val="en-ZA" w:eastAsia="en-ZA"/>
              </w:rPr>
              <w:t xml:space="preserve">Encourage </w:t>
            </w:r>
            <w:r w:rsidRPr="000C03E7">
              <w:rPr>
                <w:lang w:val="en-ZA"/>
              </w:rPr>
              <w:t xml:space="preserve">student </w:t>
            </w:r>
            <w:r w:rsidRPr="000C03E7">
              <w:rPr>
                <w:lang w:val="en-ZA" w:eastAsia="en-ZA"/>
              </w:rPr>
              <w:t>participation</w:t>
            </w:r>
          </w:p>
          <w:p w14:paraId="46B45307" w14:textId="34889B18" w:rsidR="000C03E7" w:rsidRPr="000C03E7" w:rsidRDefault="000C03E7" w:rsidP="006677D2">
            <w:pPr>
              <w:rPr>
                <w:lang w:val="en-ZA" w:eastAsia="en-ZA"/>
              </w:rPr>
            </w:pPr>
            <w:r w:rsidRPr="000C03E7">
              <w:rPr>
                <w:lang w:val="en-ZA" w:eastAsia="en-ZA"/>
              </w:rPr>
              <w:t xml:space="preserve">Explain the link between learning material and activities; </w:t>
            </w:r>
            <w:r w:rsidR="00535942">
              <w:rPr>
                <w:lang w:val="en-ZA" w:eastAsia="en-ZA"/>
              </w:rPr>
              <w:t>modules</w:t>
            </w:r>
            <w:r w:rsidRPr="000C03E7">
              <w:rPr>
                <w:lang w:val="en-ZA" w:eastAsia="en-ZA"/>
              </w:rPr>
              <w:t xml:space="preserve"> and workbook</w:t>
            </w:r>
          </w:p>
          <w:p w14:paraId="0EE214A7" w14:textId="77777777" w:rsidR="000C03E7" w:rsidRPr="000C03E7" w:rsidRDefault="000C03E7" w:rsidP="006677D2">
            <w:pPr>
              <w:rPr>
                <w:lang w:val="en-ZA"/>
              </w:rPr>
            </w:pPr>
            <w:r w:rsidRPr="000C03E7">
              <w:rPr>
                <w:noProof/>
                <w:lang w:val="en-ZA"/>
              </w:rPr>
              <w:t>Encourage participation, ownership, creativity and communication</w:t>
            </w:r>
          </w:p>
          <w:p w14:paraId="123F0DBB" w14:textId="77777777" w:rsidR="000C03E7" w:rsidRPr="000C03E7" w:rsidRDefault="000C03E7" w:rsidP="006677D2">
            <w:pPr>
              <w:rPr>
                <w:iCs/>
                <w:color w:val="000000"/>
                <w:lang w:eastAsia="en-ZA"/>
              </w:rPr>
            </w:pPr>
            <w:r w:rsidRPr="000C03E7">
              <w:t>Stimulate creativity and creative thinking and reflection</w:t>
            </w:r>
          </w:p>
          <w:p w14:paraId="17FE8837" w14:textId="77777777" w:rsidR="000C03E7" w:rsidRPr="000C03E7" w:rsidRDefault="000C03E7" w:rsidP="006677D2">
            <w:r w:rsidRPr="000C03E7">
              <w:lastRenderedPageBreak/>
              <w:t>Ensure that students understand the classroom and workplace activities</w:t>
            </w:r>
          </w:p>
          <w:p w14:paraId="1ABC722F" w14:textId="77777777" w:rsidR="000C03E7" w:rsidRPr="000C03E7" w:rsidRDefault="000C03E7" w:rsidP="006677D2">
            <w:pPr>
              <w:rPr>
                <w:rFonts w:eastAsia="Times New Roman"/>
                <w:b/>
              </w:rPr>
            </w:pPr>
            <w:r w:rsidRPr="000C03E7">
              <w:t>Give guidelines regarding which steps to follow to do the activities</w:t>
            </w:r>
          </w:p>
        </w:tc>
      </w:tr>
      <w:tr w:rsidR="000C03E7" w:rsidRPr="000C03E7" w14:paraId="59B3487E" w14:textId="77777777" w:rsidTr="006677D2">
        <w:tc>
          <w:tcPr>
            <w:tcW w:w="2084" w:type="dxa"/>
            <w:tcBorders>
              <w:top w:val="single" w:sz="4" w:space="0" w:color="auto"/>
              <w:left w:val="single" w:sz="4" w:space="0" w:color="auto"/>
              <w:bottom w:val="single" w:sz="4" w:space="0" w:color="auto"/>
              <w:right w:val="single" w:sz="4" w:space="0" w:color="auto"/>
            </w:tcBorders>
            <w:shd w:val="clear" w:color="auto" w:fill="D9D9D9"/>
            <w:hideMark/>
          </w:tcPr>
          <w:p w14:paraId="0FD1AAA9" w14:textId="77777777" w:rsidR="000C03E7" w:rsidRPr="000C03E7" w:rsidRDefault="000C03E7" w:rsidP="006677D2">
            <w:pPr>
              <w:rPr>
                <w:b/>
              </w:rPr>
            </w:pPr>
            <w:r w:rsidRPr="000C03E7">
              <w:rPr>
                <w:b/>
                <w:lang w:eastAsia="en-ZA"/>
              </w:rPr>
              <w:lastRenderedPageBreak/>
              <w:t>Interpreter and designer of learning programmes and materials</w:t>
            </w:r>
          </w:p>
        </w:tc>
        <w:tc>
          <w:tcPr>
            <w:tcW w:w="7130" w:type="dxa"/>
            <w:tcBorders>
              <w:top w:val="single" w:sz="4" w:space="0" w:color="auto"/>
              <w:left w:val="single" w:sz="4" w:space="0" w:color="auto"/>
              <w:bottom w:val="single" w:sz="4" w:space="0" w:color="auto"/>
              <w:right w:val="single" w:sz="4" w:space="0" w:color="auto"/>
            </w:tcBorders>
            <w:hideMark/>
          </w:tcPr>
          <w:p w14:paraId="798CC5CC" w14:textId="77777777" w:rsidR="000C03E7" w:rsidRPr="000C03E7" w:rsidRDefault="000C03E7" w:rsidP="006677D2">
            <w:pPr>
              <w:rPr>
                <w:rFonts w:eastAsia="Times New Roman"/>
                <w:bCs/>
                <w:iCs/>
                <w:color w:val="000000"/>
                <w:lang w:eastAsia="en-ZA"/>
              </w:rPr>
            </w:pPr>
            <w:r w:rsidRPr="000C03E7">
              <w:rPr>
                <w:bCs/>
                <w:iCs/>
                <w:color w:val="000000"/>
                <w:lang w:eastAsia="en-ZA"/>
              </w:rPr>
              <w:t>Be sensitive to individual and group needs and potential</w:t>
            </w:r>
          </w:p>
          <w:p w14:paraId="288D09FD" w14:textId="77777777" w:rsidR="000C03E7" w:rsidRPr="000C03E7" w:rsidRDefault="000C03E7" w:rsidP="006677D2">
            <w:pPr>
              <w:rPr>
                <w:bCs/>
                <w:iCs/>
                <w:color w:val="000000"/>
                <w:lang w:eastAsia="en-ZA"/>
              </w:rPr>
            </w:pPr>
            <w:r w:rsidRPr="000C03E7">
              <w:rPr>
                <w:bCs/>
                <w:iCs/>
                <w:color w:val="000000"/>
                <w:lang w:eastAsia="en-ZA"/>
              </w:rPr>
              <w:t xml:space="preserve">Be appreciative and aware of </w:t>
            </w:r>
            <w:r w:rsidRPr="000C03E7">
              <w:t>students</w:t>
            </w:r>
            <w:r w:rsidRPr="000C03E7">
              <w:rPr>
                <w:bCs/>
                <w:iCs/>
                <w:color w:val="000000"/>
                <w:lang w:eastAsia="en-ZA"/>
              </w:rPr>
              <w:t xml:space="preserve">’ potential </w:t>
            </w:r>
          </w:p>
          <w:p w14:paraId="45C4F185" w14:textId="77777777" w:rsidR="000C03E7" w:rsidRPr="000C03E7" w:rsidRDefault="000C03E7" w:rsidP="006677D2">
            <w:pPr>
              <w:rPr>
                <w:bCs/>
                <w:iCs/>
                <w:color w:val="000000"/>
                <w:lang w:eastAsia="en-ZA"/>
              </w:rPr>
            </w:pPr>
            <w:r w:rsidRPr="000C03E7">
              <w:rPr>
                <w:bCs/>
                <w:iCs/>
                <w:color w:val="000000"/>
                <w:lang w:eastAsia="en-ZA"/>
              </w:rPr>
              <w:t>Listen to constructive criticism and make necessary changes</w:t>
            </w:r>
          </w:p>
          <w:p w14:paraId="2F726784" w14:textId="77777777" w:rsidR="000C03E7" w:rsidRPr="000C03E7" w:rsidRDefault="000C03E7" w:rsidP="006677D2">
            <w:pPr>
              <w:rPr>
                <w:b/>
              </w:rPr>
            </w:pPr>
            <w:r w:rsidRPr="000C03E7">
              <w:rPr>
                <w:bCs/>
                <w:iCs/>
                <w:color w:val="000000"/>
                <w:lang w:eastAsia="en-ZA"/>
              </w:rPr>
              <w:t>Give attention to problems and difficulties through classroom and workplace activities</w:t>
            </w:r>
          </w:p>
          <w:p w14:paraId="52F9F184" w14:textId="1EF4E56B" w:rsidR="000C03E7" w:rsidRPr="000C03E7" w:rsidRDefault="000C03E7" w:rsidP="006677D2">
            <w:pPr>
              <w:rPr>
                <w:rFonts w:eastAsia="Times New Roman"/>
                <w:b/>
              </w:rPr>
            </w:pPr>
            <w:r w:rsidRPr="000C03E7">
              <w:rPr>
                <w:bCs/>
                <w:iCs/>
                <w:color w:val="000000"/>
                <w:lang w:eastAsia="en-ZA"/>
              </w:rPr>
              <w:t xml:space="preserve">Plan lessons according to the specific outcomes, critical </w:t>
            </w:r>
            <w:r w:rsidR="00535942">
              <w:rPr>
                <w:bCs/>
                <w:iCs/>
                <w:color w:val="000000"/>
                <w:lang w:eastAsia="en-ZA"/>
              </w:rPr>
              <w:t>cross-field</w:t>
            </w:r>
            <w:r w:rsidRPr="000C03E7">
              <w:rPr>
                <w:bCs/>
                <w:iCs/>
                <w:color w:val="000000"/>
                <w:lang w:eastAsia="en-ZA"/>
              </w:rPr>
              <w:t xml:space="preserve"> outcomes and assessment criteria specified by the registered qualification</w:t>
            </w:r>
          </w:p>
        </w:tc>
      </w:tr>
      <w:tr w:rsidR="000C03E7" w:rsidRPr="000C03E7" w14:paraId="009BFF0E" w14:textId="77777777" w:rsidTr="006677D2">
        <w:tc>
          <w:tcPr>
            <w:tcW w:w="2084" w:type="dxa"/>
            <w:tcBorders>
              <w:top w:val="single" w:sz="4" w:space="0" w:color="auto"/>
              <w:left w:val="single" w:sz="4" w:space="0" w:color="auto"/>
              <w:bottom w:val="single" w:sz="4" w:space="0" w:color="auto"/>
              <w:right w:val="single" w:sz="4" w:space="0" w:color="auto"/>
            </w:tcBorders>
            <w:shd w:val="clear" w:color="auto" w:fill="D9D9D9"/>
            <w:hideMark/>
          </w:tcPr>
          <w:p w14:paraId="4DF0E70F" w14:textId="77777777" w:rsidR="000C03E7" w:rsidRPr="000C03E7" w:rsidRDefault="000C03E7" w:rsidP="006677D2">
            <w:pPr>
              <w:rPr>
                <w:b/>
                <w:iCs/>
                <w:color w:val="000000"/>
                <w:lang w:eastAsia="en-ZA"/>
              </w:rPr>
            </w:pPr>
            <w:r w:rsidRPr="000C03E7">
              <w:rPr>
                <w:b/>
                <w:lang w:eastAsia="en-ZA"/>
              </w:rPr>
              <w:t>Leader, administrator and manager</w:t>
            </w:r>
          </w:p>
        </w:tc>
        <w:tc>
          <w:tcPr>
            <w:tcW w:w="7130" w:type="dxa"/>
            <w:tcBorders>
              <w:top w:val="single" w:sz="4" w:space="0" w:color="auto"/>
              <w:left w:val="single" w:sz="4" w:space="0" w:color="auto"/>
              <w:bottom w:val="single" w:sz="4" w:space="0" w:color="auto"/>
              <w:right w:val="single" w:sz="4" w:space="0" w:color="auto"/>
            </w:tcBorders>
            <w:hideMark/>
          </w:tcPr>
          <w:p w14:paraId="2DDD09C2" w14:textId="2A8D018A" w:rsidR="000C03E7" w:rsidRPr="000C03E7" w:rsidRDefault="000C03E7" w:rsidP="006677D2">
            <w:pPr>
              <w:rPr>
                <w:rFonts w:eastAsia="Times New Roman"/>
                <w:bCs/>
                <w:iCs/>
                <w:color w:val="000000"/>
                <w:lang w:eastAsia="en-ZA"/>
              </w:rPr>
            </w:pPr>
            <w:r w:rsidRPr="000C03E7">
              <w:rPr>
                <w:bCs/>
                <w:iCs/>
                <w:color w:val="000000"/>
                <w:lang w:eastAsia="en-ZA"/>
              </w:rPr>
              <w:t xml:space="preserve">Be supportive </w:t>
            </w:r>
            <w:r w:rsidR="006677D2">
              <w:rPr>
                <w:bCs/>
                <w:iCs/>
                <w:color w:val="000000"/>
                <w:lang w:eastAsia="en-ZA"/>
              </w:rPr>
              <w:t>of</w:t>
            </w:r>
            <w:r w:rsidRPr="000C03E7">
              <w:rPr>
                <w:bCs/>
                <w:iCs/>
                <w:color w:val="000000"/>
                <w:lang w:eastAsia="en-ZA"/>
              </w:rPr>
              <w:t xml:space="preserve"> </w:t>
            </w:r>
            <w:r w:rsidRPr="000C03E7">
              <w:t>students</w:t>
            </w:r>
            <w:r w:rsidRPr="000C03E7">
              <w:rPr>
                <w:bCs/>
                <w:iCs/>
                <w:color w:val="000000"/>
                <w:lang w:eastAsia="en-ZA"/>
              </w:rPr>
              <w:t xml:space="preserve"> regarding their adjustment to the workplace</w:t>
            </w:r>
          </w:p>
          <w:p w14:paraId="13CC331E" w14:textId="77777777" w:rsidR="000C03E7" w:rsidRPr="000C03E7" w:rsidRDefault="000C03E7" w:rsidP="006677D2">
            <w:pPr>
              <w:rPr>
                <w:bCs/>
                <w:iCs/>
                <w:color w:val="000000"/>
                <w:lang w:eastAsia="en-ZA"/>
              </w:rPr>
            </w:pPr>
            <w:r w:rsidRPr="000C03E7">
              <w:rPr>
                <w:bCs/>
                <w:iCs/>
                <w:color w:val="000000"/>
                <w:lang w:eastAsia="en-ZA"/>
              </w:rPr>
              <w:t xml:space="preserve">Encourage and empower all </w:t>
            </w:r>
            <w:r w:rsidRPr="000C03E7">
              <w:t>students</w:t>
            </w:r>
          </w:p>
          <w:p w14:paraId="1BD1BEFF" w14:textId="77777777" w:rsidR="000C03E7" w:rsidRPr="000C03E7" w:rsidRDefault="000C03E7" w:rsidP="006677D2">
            <w:r w:rsidRPr="000C03E7">
              <w:t>Encourage students to consider/assess/look at a problem/situation from different points of view</w:t>
            </w:r>
          </w:p>
          <w:p w14:paraId="5898FFD9" w14:textId="77777777" w:rsidR="000C03E7" w:rsidRPr="000C03E7" w:rsidRDefault="000C03E7" w:rsidP="006677D2">
            <w:pPr>
              <w:rPr>
                <w:b/>
                <w:iCs/>
                <w:color w:val="000000"/>
                <w:lang w:val="en-ZA" w:eastAsia="en-ZA"/>
              </w:rPr>
            </w:pPr>
            <w:r w:rsidRPr="000C03E7">
              <w:rPr>
                <w:lang w:val="en-ZA"/>
              </w:rPr>
              <w:t>Provide feedback to the students on performance: theory-workplace work-reflection</w:t>
            </w:r>
          </w:p>
        </w:tc>
      </w:tr>
      <w:tr w:rsidR="000C03E7" w:rsidRPr="000C03E7" w14:paraId="299B1A4A" w14:textId="77777777" w:rsidTr="006677D2">
        <w:tc>
          <w:tcPr>
            <w:tcW w:w="2084" w:type="dxa"/>
            <w:tcBorders>
              <w:top w:val="single" w:sz="4" w:space="0" w:color="auto"/>
              <w:left w:val="single" w:sz="4" w:space="0" w:color="auto"/>
              <w:bottom w:val="single" w:sz="4" w:space="0" w:color="auto"/>
              <w:right w:val="single" w:sz="4" w:space="0" w:color="auto"/>
            </w:tcBorders>
            <w:shd w:val="clear" w:color="auto" w:fill="D9D9D9"/>
            <w:hideMark/>
          </w:tcPr>
          <w:p w14:paraId="7B9459AE" w14:textId="77777777" w:rsidR="000C03E7" w:rsidRPr="000C03E7" w:rsidRDefault="000C03E7" w:rsidP="006677D2">
            <w:pPr>
              <w:rPr>
                <w:b/>
                <w:lang w:val="en-ZA"/>
              </w:rPr>
            </w:pPr>
            <w:r w:rsidRPr="000C03E7">
              <w:rPr>
                <w:b/>
                <w:lang w:val="en-ZA" w:eastAsia="en-ZA"/>
              </w:rPr>
              <w:t>Scholar, researcher and life-long learner</w:t>
            </w:r>
          </w:p>
        </w:tc>
        <w:tc>
          <w:tcPr>
            <w:tcW w:w="7130" w:type="dxa"/>
            <w:tcBorders>
              <w:top w:val="single" w:sz="4" w:space="0" w:color="auto"/>
              <w:left w:val="single" w:sz="4" w:space="0" w:color="auto"/>
              <w:bottom w:val="single" w:sz="4" w:space="0" w:color="auto"/>
              <w:right w:val="single" w:sz="4" w:space="0" w:color="auto"/>
            </w:tcBorders>
            <w:hideMark/>
          </w:tcPr>
          <w:p w14:paraId="05415EC1" w14:textId="3F394A4B" w:rsidR="000C03E7" w:rsidRPr="000C03E7" w:rsidRDefault="000C03E7" w:rsidP="006677D2">
            <w:pPr>
              <w:rPr>
                <w:b/>
                <w:lang w:val="en-ZA" w:eastAsia="en-ZA"/>
              </w:rPr>
            </w:pPr>
            <w:r w:rsidRPr="000C03E7">
              <w:rPr>
                <w:lang w:val="en-ZA" w:eastAsia="en-ZA"/>
              </w:rPr>
              <w:t xml:space="preserve">Engage in </w:t>
            </w:r>
            <w:r w:rsidR="006677D2">
              <w:rPr>
                <w:lang w:val="en-ZA" w:eastAsia="en-ZA"/>
              </w:rPr>
              <w:t>ongoing</w:t>
            </w:r>
            <w:r w:rsidRPr="000C03E7">
              <w:rPr>
                <w:lang w:val="en-ZA" w:eastAsia="en-ZA"/>
              </w:rPr>
              <w:t xml:space="preserve"> studies of relevant literature</w:t>
            </w:r>
          </w:p>
          <w:p w14:paraId="37DCB867" w14:textId="77777777" w:rsidR="000C03E7" w:rsidRPr="000C03E7" w:rsidRDefault="000C03E7" w:rsidP="006677D2">
            <w:pPr>
              <w:rPr>
                <w:b/>
                <w:lang w:val="en-ZA" w:eastAsia="en-ZA"/>
              </w:rPr>
            </w:pPr>
            <w:r w:rsidRPr="000C03E7">
              <w:rPr>
                <w:lang w:val="en-ZA" w:eastAsia="en-ZA"/>
              </w:rPr>
              <w:t>Research in the field of interest and related to the learning material, should enhance the quality of training and contribute to practice</w:t>
            </w:r>
          </w:p>
        </w:tc>
      </w:tr>
      <w:tr w:rsidR="000C03E7" w:rsidRPr="000C03E7" w14:paraId="132DC644" w14:textId="77777777" w:rsidTr="006677D2">
        <w:tc>
          <w:tcPr>
            <w:tcW w:w="2084" w:type="dxa"/>
            <w:tcBorders>
              <w:top w:val="single" w:sz="4" w:space="0" w:color="auto"/>
              <w:left w:val="single" w:sz="4" w:space="0" w:color="auto"/>
              <w:bottom w:val="single" w:sz="4" w:space="0" w:color="auto"/>
              <w:right w:val="single" w:sz="4" w:space="0" w:color="auto"/>
            </w:tcBorders>
            <w:shd w:val="clear" w:color="auto" w:fill="D9D9D9"/>
            <w:hideMark/>
          </w:tcPr>
          <w:p w14:paraId="3E4C5EAD" w14:textId="77777777" w:rsidR="000C03E7" w:rsidRPr="000C03E7" w:rsidRDefault="000C03E7" w:rsidP="006677D2">
            <w:pPr>
              <w:rPr>
                <w:b/>
                <w:lang w:eastAsia="en-ZA"/>
              </w:rPr>
            </w:pPr>
            <w:r w:rsidRPr="000C03E7">
              <w:rPr>
                <w:b/>
                <w:lang w:eastAsia="en-ZA"/>
              </w:rPr>
              <w:t xml:space="preserve">Community member citizenship </w:t>
            </w:r>
          </w:p>
        </w:tc>
        <w:tc>
          <w:tcPr>
            <w:tcW w:w="7130" w:type="dxa"/>
            <w:tcBorders>
              <w:top w:val="single" w:sz="4" w:space="0" w:color="auto"/>
              <w:left w:val="single" w:sz="4" w:space="0" w:color="auto"/>
              <w:bottom w:val="single" w:sz="4" w:space="0" w:color="auto"/>
              <w:right w:val="single" w:sz="4" w:space="0" w:color="auto"/>
            </w:tcBorders>
            <w:hideMark/>
          </w:tcPr>
          <w:p w14:paraId="12D8EBDE" w14:textId="77777777" w:rsidR="000C03E7" w:rsidRPr="000C03E7" w:rsidRDefault="000C03E7" w:rsidP="006677D2">
            <w:pPr>
              <w:rPr>
                <w:lang w:val="en-ZA" w:eastAsia="en-ZA"/>
              </w:rPr>
            </w:pPr>
            <w:r w:rsidRPr="000C03E7">
              <w:rPr>
                <w:lang w:val="en-ZA" w:eastAsia="en-ZA"/>
              </w:rPr>
              <w:t xml:space="preserve">Model active roles in community life </w:t>
            </w:r>
          </w:p>
          <w:p w14:paraId="26DD4F09" w14:textId="77777777" w:rsidR="000C03E7" w:rsidRPr="000C03E7" w:rsidRDefault="000C03E7" w:rsidP="006677D2">
            <w:pPr>
              <w:rPr>
                <w:lang w:val="en-ZA" w:eastAsia="en-ZA"/>
              </w:rPr>
            </w:pPr>
            <w:r w:rsidRPr="000C03E7">
              <w:rPr>
                <w:lang w:val="en-ZA" w:eastAsia="en-ZA"/>
              </w:rPr>
              <w:t>Model responsible citizenship through active implementation of the Bill of Rights</w:t>
            </w:r>
          </w:p>
        </w:tc>
      </w:tr>
      <w:tr w:rsidR="000C03E7" w:rsidRPr="000C03E7" w14:paraId="113B73F9" w14:textId="77777777" w:rsidTr="006677D2">
        <w:tc>
          <w:tcPr>
            <w:tcW w:w="2084" w:type="dxa"/>
            <w:tcBorders>
              <w:top w:val="single" w:sz="4" w:space="0" w:color="auto"/>
              <w:left w:val="single" w:sz="4" w:space="0" w:color="auto"/>
              <w:bottom w:val="single" w:sz="4" w:space="0" w:color="auto"/>
              <w:right w:val="single" w:sz="4" w:space="0" w:color="auto"/>
            </w:tcBorders>
            <w:shd w:val="clear" w:color="auto" w:fill="D9D9D9"/>
            <w:hideMark/>
          </w:tcPr>
          <w:p w14:paraId="5E1BE8CE" w14:textId="2477C62E" w:rsidR="000C03E7" w:rsidRPr="000C03E7" w:rsidRDefault="00535942" w:rsidP="006677D2">
            <w:pPr>
              <w:rPr>
                <w:b/>
                <w:lang w:eastAsia="en-ZA"/>
              </w:rPr>
            </w:pPr>
            <w:r>
              <w:rPr>
                <w:b/>
                <w:lang w:eastAsia="en-ZA"/>
              </w:rPr>
              <w:t xml:space="preserve">TVET </w:t>
            </w:r>
            <w:r w:rsidR="000C03E7" w:rsidRPr="000C03E7">
              <w:rPr>
                <w:b/>
                <w:lang w:eastAsia="en-ZA"/>
              </w:rPr>
              <w:t>Assessor</w:t>
            </w:r>
            <w:r>
              <w:rPr>
                <w:b/>
                <w:lang w:eastAsia="en-ZA"/>
              </w:rPr>
              <w:t>s</w:t>
            </w:r>
          </w:p>
        </w:tc>
        <w:tc>
          <w:tcPr>
            <w:tcW w:w="7130" w:type="dxa"/>
            <w:tcBorders>
              <w:top w:val="single" w:sz="4" w:space="0" w:color="auto"/>
              <w:left w:val="single" w:sz="4" w:space="0" w:color="auto"/>
              <w:bottom w:val="single" w:sz="4" w:space="0" w:color="auto"/>
              <w:right w:val="single" w:sz="4" w:space="0" w:color="auto"/>
            </w:tcBorders>
            <w:hideMark/>
          </w:tcPr>
          <w:p w14:paraId="6FBF1953" w14:textId="77777777" w:rsidR="000C03E7" w:rsidRPr="000C03E7" w:rsidRDefault="000C03E7" w:rsidP="006677D2">
            <w:pPr>
              <w:rPr>
                <w:lang w:val="en-ZA" w:eastAsia="en-ZA"/>
              </w:rPr>
            </w:pPr>
            <w:r w:rsidRPr="000C03E7">
              <w:rPr>
                <w:lang w:val="en-ZA" w:eastAsia="en-ZA"/>
              </w:rPr>
              <w:t>Facilitators should be registered assessors at the ETDPSETA and work according to the guidelines and prescribed policies of the Hugenote Kollege</w:t>
            </w:r>
          </w:p>
        </w:tc>
      </w:tr>
      <w:tr w:rsidR="000C03E7" w:rsidRPr="000C03E7" w14:paraId="4BA4A93A" w14:textId="77777777" w:rsidTr="006677D2">
        <w:tc>
          <w:tcPr>
            <w:tcW w:w="2084" w:type="dxa"/>
            <w:tcBorders>
              <w:top w:val="single" w:sz="4" w:space="0" w:color="auto"/>
              <w:left w:val="single" w:sz="4" w:space="0" w:color="auto"/>
              <w:bottom w:val="single" w:sz="4" w:space="0" w:color="auto"/>
              <w:right w:val="single" w:sz="4" w:space="0" w:color="auto"/>
            </w:tcBorders>
            <w:shd w:val="clear" w:color="auto" w:fill="D9D9D9"/>
            <w:hideMark/>
          </w:tcPr>
          <w:p w14:paraId="30DCE3CF" w14:textId="77777777" w:rsidR="000C03E7" w:rsidRPr="000C03E7" w:rsidRDefault="000C03E7" w:rsidP="006677D2">
            <w:pPr>
              <w:rPr>
                <w:b/>
                <w:lang w:eastAsia="en-ZA"/>
              </w:rPr>
            </w:pPr>
            <w:r w:rsidRPr="000C03E7">
              <w:rPr>
                <w:b/>
                <w:lang w:eastAsia="en-ZA"/>
              </w:rPr>
              <w:t>Learning area/subject/ discipline/phase specialist</w:t>
            </w:r>
          </w:p>
        </w:tc>
        <w:tc>
          <w:tcPr>
            <w:tcW w:w="7130" w:type="dxa"/>
            <w:tcBorders>
              <w:top w:val="single" w:sz="4" w:space="0" w:color="auto"/>
              <w:left w:val="single" w:sz="4" w:space="0" w:color="auto"/>
              <w:bottom w:val="single" w:sz="4" w:space="0" w:color="auto"/>
              <w:right w:val="single" w:sz="4" w:space="0" w:color="auto"/>
            </w:tcBorders>
            <w:hideMark/>
          </w:tcPr>
          <w:p w14:paraId="251C5990" w14:textId="77777777" w:rsidR="000C03E7" w:rsidRPr="000C03E7" w:rsidRDefault="000C03E7" w:rsidP="006677D2">
            <w:pPr>
              <w:rPr>
                <w:lang w:val="en-ZA" w:eastAsia="en-ZA"/>
              </w:rPr>
            </w:pPr>
            <w:r w:rsidRPr="000C03E7">
              <w:rPr>
                <w:lang w:val="en-ZA" w:eastAsia="en-ZA"/>
              </w:rPr>
              <w:t>Specialise and become an expert in a specific field relevant to the qualification</w:t>
            </w:r>
          </w:p>
        </w:tc>
      </w:tr>
    </w:tbl>
    <w:p w14:paraId="06FCED97" w14:textId="77777777" w:rsidR="000C03E7" w:rsidRPr="000C03E7" w:rsidRDefault="000C03E7" w:rsidP="006677D2">
      <w:pPr>
        <w:rPr>
          <w:lang w:val="en-ZA"/>
        </w:rPr>
      </w:pPr>
    </w:p>
    <w:p w14:paraId="40DC1D34" w14:textId="028B5321" w:rsidR="000C03E7" w:rsidRPr="00535942" w:rsidRDefault="00535942" w:rsidP="006677D2">
      <w:pPr>
        <w:pStyle w:val="Heading1"/>
      </w:pPr>
      <w:bookmarkStart w:id="9" w:name="_Toc177055119"/>
      <w:r>
        <w:lastRenderedPageBreak/>
        <w:t>5.</w:t>
      </w:r>
      <w:r>
        <w:tab/>
      </w:r>
      <w:r w:rsidR="000C03E7" w:rsidRPr="00535942">
        <w:t xml:space="preserve">Key components of </w:t>
      </w:r>
      <w:r w:rsidR="00AD55DB" w:rsidRPr="00535942">
        <w:t>learning and teaching</w:t>
      </w:r>
      <w:bookmarkEnd w:id="9"/>
    </w:p>
    <w:p w14:paraId="57593CDD" w14:textId="1BCBF59C" w:rsidR="000C03E7" w:rsidRPr="000C03E7" w:rsidRDefault="000C03E7" w:rsidP="006677D2">
      <w:r w:rsidRPr="000C03E7">
        <w:t xml:space="preserve">Hugenote Kollege facilitates </w:t>
      </w:r>
      <w:r w:rsidR="00AD55DB">
        <w:t>learning and teaching</w:t>
      </w:r>
      <w:r w:rsidRPr="000C03E7">
        <w:t xml:space="preserve"> within a three-part Hugenote Kollege-workplace-career system:</w:t>
      </w:r>
    </w:p>
    <w:p w14:paraId="1580D67C" w14:textId="22209808" w:rsidR="000C03E7" w:rsidRPr="000C03E7" w:rsidRDefault="000C03E7" w:rsidP="006677D2">
      <w:r w:rsidRPr="000C03E7">
        <w:rPr>
          <w:i/>
        </w:rPr>
        <w:t>Hugenote Kollege-based learning</w:t>
      </w:r>
      <w:r w:rsidRPr="000C03E7">
        <w:t xml:space="preserve">: College-based learning focuses on learning </w:t>
      </w:r>
      <w:r w:rsidR="00290F5C">
        <w:t xml:space="preserve">that </w:t>
      </w:r>
      <w:r w:rsidRPr="000C03E7">
        <w:t xml:space="preserve">involves “classroom instruction” (residential or virtual classrooms depending on the mode of deliverance) combined with tutorial/simulation activities </w:t>
      </w:r>
      <w:r w:rsidR="00535942">
        <w:t>to</w:t>
      </w:r>
      <w:r w:rsidRPr="000C03E7">
        <w:t xml:space="preserve"> ensure the integration of theory and practice. It also includes opportunities for self-study </w:t>
      </w:r>
      <w:r w:rsidR="00535942">
        <w:t>intending to</w:t>
      </w:r>
      <w:r w:rsidRPr="000C03E7">
        <w:t xml:space="preserve"> encourage lifelong learning and to contribute to </w:t>
      </w:r>
      <w:r w:rsidR="00290F5C">
        <w:t>workplace</w:t>
      </w:r>
      <w:r w:rsidRPr="000C03E7">
        <w:t xml:space="preserve"> learning.</w:t>
      </w:r>
    </w:p>
    <w:p w14:paraId="0AB1119E" w14:textId="612557B3" w:rsidR="000C03E7" w:rsidRPr="000C03E7" w:rsidRDefault="000C03E7" w:rsidP="006677D2">
      <w:r w:rsidRPr="000C03E7">
        <w:t>Work-based learning: Work-based learning (work experience) refers to structured workplace learning activities at a work site. These activities entail the integration of “classroom instruction” and workplace experiences and provide students with the opportunity to learn in the “real world”. It also includes reflection activities that lead to personal growth and career-based learning.</w:t>
      </w:r>
    </w:p>
    <w:p w14:paraId="45FD8136" w14:textId="47590926" w:rsidR="000C03E7" w:rsidRPr="000C03E7" w:rsidRDefault="000C03E7" w:rsidP="006677D2">
      <w:r w:rsidRPr="0CB8AD3B">
        <w:rPr>
          <w:i/>
          <w:iCs/>
        </w:rPr>
        <w:t>Career-based learning</w:t>
      </w:r>
      <w:r>
        <w:t xml:space="preserve">: This learning represents the integration of the above two learning experiences </w:t>
      </w:r>
      <w:r w:rsidR="77B5188D">
        <w:t>and</w:t>
      </w:r>
      <w:r>
        <w:t xml:space="preserve"> forms part of work-based learning. It helps the student to understand his/her job responsibilities to ensure the development of professional behaviour and attitudes. It assists the student in identifying and developing specific occupational and technical skills, as well as the core academic and employability skills to increase the student’s awareness of career resources, networking opportunities and professional associations.</w:t>
      </w:r>
    </w:p>
    <w:p w14:paraId="2952D1E8" w14:textId="1F945FD4" w:rsidR="000C03E7" w:rsidRPr="000C03E7" w:rsidRDefault="000C03E7" w:rsidP="00290F5C">
      <w:pPr>
        <w:rPr>
          <w:lang w:val="en-ZA"/>
        </w:rPr>
      </w:pPr>
      <w:r w:rsidRPr="000C03E7">
        <w:rPr>
          <w:lang w:val="en-ZA"/>
        </w:rPr>
        <w:t xml:space="preserve">Facilitating the training and learning cycle of the students </w:t>
      </w:r>
      <w:r w:rsidR="00535942">
        <w:rPr>
          <w:lang w:val="en-ZA"/>
        </w:rPr>
        <w:t>requires</w:t>
      </w:r>
      <w:r w:rsidRPr="000C03E7">
        <w:rPr>
          <w:lang w:val="en-ZA"/>
        </w:rPr>
        <w:t xml:space="preserve"> the following focus areas: </w:t>
      </w:r>
    </w:p>
    <w:p w14:paraId="694B6A39" w14:textId="77777777" w:rsidR="000C03E7" w:rsidRPr="000C03E7" w:rsidRDefault="000C03E7" w:rsidP="00290F5C">
      <w:pPr>
        <w:rPr>
          <w:rFonts w:cs="Arial"/>
          <w:lang w:val="en-ZA"/>
        </w:rPr>
      </w:pPr>
    </w:p>
    <w:tbl>
      <w:tblPr>
        <w:tblW w:w="9214" w:type="dxa"/>
        <w:tblInd w:w="108" w:type="dxa"/>
        <w:shd w:val="clear" w:color="auto" w:fill="B8CCE4"/>
        <w:tblLook w:val="04A0" w:firstRow="1" w:lastRow="0" w:firstColumn="1" w:lastColumn="0" w:noHBand="0" w:noVBand="1"/>
      </w:tblPr>
      <w:tblGrid>
        <w:gridCol w:w="9214"/>
      </w:tblGrid>
      <w:tr w:rsidR="000C03E7" w:rsidRPr="000C03E7" w14:paraId="143C1537" w14:textId="77777777" w:rsidTr="006677D2">
        <w:tc>
          <w:tcPr>
            <w:tcW w:w="9214" w:type="dxa"/>
            <w:shd w:val="clear" w:color="auto" w:fill="BFBFBF"/>
            <w:hideMark/>
          </w:tcPr>
          <w:p w14:paraId="0D370EB6" w14:textId="77777777" w:rsidR="000C03E7" w:rsidRPr="000C03E7" w:rsidRDefault="000C03E7" w:rsidP="00290F5C">
            <w:pPr>
              <w:rPr>
                <w:rFonts w:cs="Arial"/>
                <w:b/>
              </w:rPr>
            </w:pPr>
            <w:r w:rsidRPr="000C03E7">
              <w:rPr>
                <w:rFonts w:cs="Arial"/>
                <w:b/>
              </w:rPr>
              <w:t>TRAINING AND LEARNING CYCLE</w:t>
            </w:r>
          </w:p>
        </w:tc>
      </w:tr>
    </w:tbl>
    <w:p w14:paraId="6006A231" w14:textId="2D3BD8E1" w:rsidR="000C03E7" w:rsidRPr="000C03E7" w:rsidRDefault="000C03E7" w:rsidP="00290F5C">
      <w:pPr>
        <w:rPr>
          <w:rFonts w:cs="Arial"/>
        </w:rPr>
      </w:pPr>
      <w:r w:rsidRPr="000C03E7">
        <w:rPr>
          <w:rFonts w:cs="Arial"/>
          <w:noProof/>
        </w:rPr>
        <mc:AlternateContent>
          <mc:Choice Requires="wps">
            <w:drawing>
              <wp:anchor distT="0" distB="0" distL="114300" distR="114300" simplePos="0" relativeHeight="251658240" behindDoc="0" locked="0" layoutInCell="1" allowOverlap="1" wp14:anchorId="2AE7DE82" wp14:editId="0515B7E1">
                <wp:simplePos x="0" y="0"/>
                <wp:positionH relativeFrom="column">
                  <wp:posOffset>2926080</wp:posOffset>
                </wp:positionH>
                <wp:positionV relativeFrom="paragraph">
                  <wp:posOffset>169545</wp:posOffset>
                </wp:positionV>
                <wp:extent cx="328930" cy="0"/>
                <wp:effectExtent l="145415" t="6985" r="83185" b="4508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 cy="0"/>
                        </a:xfrm>
                        <a:prstGeom prst="straightConnector1">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62DB29" id="_x0000_t32" coordsize="21600,21600" o:spt="32" o:oned="t" path="m,l21600,21600e" filled="f">
                <v:path arrowok="t" fillok="f" o:connecttype="none"/>
                <o:lock v:ext="edit" shapetype="t"/>
              </v:shapetype>
              <v:shape id="Straight Arrow Connector 32" o:spid="_x0000_s1026" type="#_x0000_t32" style="position:absolute;margin-left:230.4pt;margin-top:13.35pt;width:25.9pt;height:0;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" strokeweight="6pt">
                <v:stroke endarrow="block"/>
              </v:shape>
            </w:pict>
          </mc:Fallback>
        </mc:AlternateContent>
      </w:r>
      <w:r w:rsidRPr="000C03E7">
        <w:rPr>
          <w:rFonts w:cs="Arial"/>
          <w:noProof/>
        </w:rPr>
        <mc:AlternateContent>
          <mc:Choice Requires="wps">
            <w:drawing>
              <wp:anchor distT="0" distB="0" distL="114300" distR="114300" simplePos="0" relativeHeight="251666432" behindDoc="0" locked="0" layoutInCell="1" allowOverlap="1" wp14:anchorId="1C4FD8FA" wp14:editId="16692902">
                <wp:simplePos x="0" y="0"/>
                <wp:positionH relativeFrom="column">
                  <wp:posOffset>5201285</wp:posOffset>
                </wp:positionH>
                <wp:positionV relativeFrom="paragraph">
                  <wp:posOffset>169545</wp:posOffset>
                </wp:positionV>
                <wp:extent cx="329565" cy="0"/>
                <wp:effectExtent l="145733" t="6667" r="82867" b="44768"/>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9565" cy="0"/>
                        </a:xfrm>
                        <a:prstGeom prst="straightConnector1">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9D4F2" id="Straight Arrow Connector 31" o:spid="_x0000_s1026" type="#_x0000_t32" style="position:absolute;margin-left:409.55pt;margin-top:13.35pt;width:25.95pt;height:0;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" strokeweight="6pt">
                <v:stroke endarrow="block"/>
              </v:shape>
            </w:pict>
          </mc:Fallback>
        </mc:AlternateContent>
      </w:r>
      <w:r w:rsidRPr="000C03E7">
        <w:rPr>
          <w:rFonts w:cs="Arial"/>
          <w:noProof/>
        </w:rPr>
        <mc:AlternateContent>
          <mc:Choice Requires="wps">
            <w:drawing>
              <wp:anchor distT="0" distB="0" distL="114300" distR="114300" simplePos="0" relativeHeight="251662336" behindDoc="0" locked="0" layoutInCell="1" allowOverlap="1" wp14:anchorId="3E43A7B1" wp14:editId="363D0874">
                <wp:simplePos x="0" y="0"/>
                <wp:positionH relativeFrom="column">
                  <wp:posOffset>4292600</wp:posOffset>
                </wp:positionH>
                <wp:positionV relativeFrom="paragraph">
                  <wp:posOffset>170180</wp:posOffset>
                </wp:positionV>
                <wp:extent cx="327660" cy="0"/>
                <wp:effectExtent l="144780" t="7620" r="83820" b="4572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7660" cy="0"/>
                        </a:xfrm>
                        <a:prstGeom prst="straightConnector1">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151F9" id="Straight Arrow Connector 30" o:spid="_x0000_s1026" type="#_x0000_t32" style="position:absolute;margin-left:338pt;margin-top:13.4pt;width:25.8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" strokeweight="6pt">
                <v:stroke endarrow="block"/>
              </v:shape>
            </w:pict>
          </mc:Fallback>
        </mc:AlternateContent>
      </w:r>
      <w:r w:rsidRPr="000C03E7">
        <w:rPr>
          <w:rFonts w:cs="Arial"/>
          <w:noProof/>
        </w:rPr>
        <mc:AlternateContent>
          <mc:Choice Requires="wps">
            <w:drawing>
              <wp:anchor distT="0" distB="0" distL="114300" distR="114300" simplePos="0" relativeHeight="251654144" behindDoc="0" locked="0" layoutInCell="1" allowOverlap="1" wp14:anchorId="448505F8" wp14:editId="41FB1790">
                <wp:simplePos x="0" y="0"/>
                <wp:positionH relativeFrom="column">
                  <wp:posOffset>1200785</wp:posOffset>
                </wp:positionH>
                <wp:positionV relativeFrom="paragraph">
                  <wp:posOffset>168275</wp:posOffset>
                </wp:positionV>
                <wp:extent cx="331470" cy="0"/>
                <wp:effectExtent l="146685" t="5715" r="81915" b="4381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1470" cy="0"/>
                        </a:xfrm>
                        <a:prstGeom prst="straightConnector1">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7FA21" id="Straight Arrow Connector 29" o:spid="_x0000_s1026" type="#_x0000_t32" style="position:absolute;margin-left:94.55pt;margin-top:13.25pt;width:26.1pt;height:0;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" strokeweight="6pt">
                <v:stroke endarrow="block"/>
              </v:shape>
            </w:pict>
          </mc:Fallback>
        </mc:AlternateContent>
      </w:r>
      <w:r w:rsidRPr="000C03E7">
        <w:rPr>
          <w:rFonts w:cs="Arial"/>
          <w:noProof/>
        </w:rPr>
        <mc:AlternateContent>
          <mc:Choice Requires="wps">
            <w:drawing>
              <wp:anchor distT="0" distB="0" distL="114300" distR="114300" simplePos="0" relativeHeight="251650048" behindDoc="0" locked="0" layoutInCell="1" allowOverlap="1" wp14:anchorId="3E42DEAD" wp14:editId="3D3034EC">
                <wp:simplePos x="0" y="0"/>
                <wp:positionH relativeFrom="column">
                  <wp:posOffset>272415</wp:posOffset>
                </wp:positionH>
                <wp:positionV relativeFrom="paragraph">
                  <wp:posOffset>170815</wp:posOffset>
                </wp:positionV>
                <wp:extent cx="327025" cy="0"/>
                <wp:effectExtent l="144463" t="7937" r="84137" b="46038"/>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7025" cy="0"/>
                        </a:xfrm>
                        <a:prstGeom prst="straightConnector1">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F13BF" id="Straight Arrow Connector 28" o:spid="_x0000_s1026" type="#_x0000_t32" style="position:absolute;margin-left:21.45pt;margin-top:13.45pt;width:25.75pt;height:0;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" strokeweight="6pt">
                <v:stroke endarrow="block"/>
              </v:shape>
            </w:pict>
          </mc:Fallback>
        </mc:AlternateConten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572"/>
        <w:gridCol w:w="1980"/>
        <w:gridCol w:w="1432"/>
        <w:gridCol w:w="1529"/>
      </w:tblGrid>
      <w:tr w:rsidR="000C03E7" w:rsidRPr="000C03E7" w14:paraId="30915650" w14:textId="77777777" w:rsidTr="006677D2">
        <w:trPr>
          <w:trHeight w:val="401"/>
        </w:trPr>
        <w:tc>
          <w:tcPr>
            <w:tcW w:w="747" w:type="pct"/>
            <w:tcBorders>
              <w:top w:val="single" w:sz="4" w:space="0" w:color="auto"/>
              <w:left w:val="single" w:sz="4" w:space="0" w:color="auto"/>
              <w:bottom w:val="single" w:sz="4" w:space="0" w:color="auto"/>
              <w:right w:val="single" w:sz="4" w:space="0" w:color="auto"/>
            </w:tcBorders>
            <w:vAlign w:val="center"/>
            <w:hideMark/>
          </w:tcPr>
          <w:p w14:paraId="79890904" w14:textId="77777777" w:rsidR="000C03E7" w:rsidRPr="000C03E7" w:rsidRDefault="000C03E7" w:rsidP="00290F5C">
            <w:pPr>
              <w:rPr>
                <w:rFonts w:cs="Arial"/>
                <w:b/>
              </w:rPr>
            </w:pPr>
            <w:r w:rsidRPr="000C03E7">
              <w:rPr>
                <w:rFonts w:cs="Arial"/>
                <w:b/>
              </w:rPr>
              <w:t>Planning and preparation</w:t>
            </w:r>
          </w:p>
        </w:tc>
        <w:tc>
          <w:tcPr>
            <w:tcW w:w="1484" w:type="pct"/>
            <w:tcBorders>
              <w:top w:val="single" w:sz="4" w:space="0" w:color="auto"/>
              <w:left w:val="single" w:sz="4" w:space="0" w:color="auto"/>
              <w:bottom w:val="single" w:sz="4" w:space="0" w:color="auto"/>
              <w:right w:val="single" w:sz="4" w:space="0" w:color="auto"/>
            </w:tcBorders>
            <w:vAlign w:val="center"/>
            <w:hideMark/>
          </w:tcPr>
          <w:p w14:paraId="192BC8C7" w14:textId="77777777" w:rsidR="000C03E7" w:rsidRPr="000C03E7" w:rsidRDefault="000C03E7" w:rsidP="00290F5C">
            <w:pPr>
              <w:rPr>
                <w:rFonts w:cs="Arial"/>
                <w:b/>
              </w:rPr>
            </w:pPr>
            <w:r w:rsidRPr="000C03E7">
              <w:rPr>
                <w:rFonts w:cs="Arial"/>
                <w:b/>
              </w:rPr>
              <w:t>Theory</w:t>
            </w:r>
          </w:p>
        </w:tc>
        <w:tc>
          <w:tcPr>
            <w:tcW w:w="1153" w:type="pct"/>
            <w:tcBorders>
              <w:top w:val="single" w:sz="4" w:space="0" w:color="auto"/>
              <w:left w:val="single" w:sz="4" w:space="0" w:color="auto"/>
              <w:bottom w:val="single" w:sz="4" w:space="0" w:color="auto"/>
              <w:right w:val="single" w:sz="4" w:space="0" w:color="auto"/>
            </w:tcBorders>
            <w:vAlign w:val="center"/>
            <w:hideMark/>
          </w:tcPr>
          <w:p w14:paraId="3FC24A8B" w14:textId="77777777" w:rsidR="000C03E7" w:rsidRPr="000C03E7" w:rsidRDefault="000C03E7" w:rsidP="00290F5C">
            <w:pPr>
              <w:rPr>
                <w:rFonts w:cs="Arial"/>
                <w:b/>
              </w:rPr>
            </w:pPr>
            <w:r w:rsidRPr="000C03E7">
              <w:rPr>
                <w:rFonts w:cs="Arial"/>
                <w:b/>
              </w:rPr>
              <w:t>Tutorial</w:t>
            </w:r>
          </w:p>
        </w:tc>
        <w:tc>
          <w:tcPr>
            <w:tcW w:w="847" w:type="pct"/>
            <w:tcBorders>
              <w:top w:val="single" w:sz="4" w:space="0" w:color="auto"/>
              <w:left w:val="single" w:sz="4" w:space="0" w:color="auto"/>
              <w:bottom w:val="single" w:sz="4" w:space="0" w:color="auto"/>
              <w:right w:val="single" w:sz="4" w:space="0" w:color="auto"/>
            </w:tcBorders>
            <w:vAlign w:val="center"/>
            <w:hideMark/>
          </w:tcPr>
          <w:p w14:paraId="1BB27E94" w14:textId="77777777" w:rsidR="000C03E7" w:rsidRPr="000C03E7" w:rsidRDefault="000C03E7" w:rsidP="00290F5C">
            <w:pPr>
              <w:rPr>
                <w:rFonts w:cs="Arial"/>
                <w:b/>
              </w:rPr>
            </w:pPr>
            <w:r w:rsidRPr="000C03E7">
              <w:rPr>
                <w:rFonts w:cs="Arial"/>
                <w:b/>
              </w:rPr>
              <w:t>Workplace placement</w:t>
            </w:r>
          </w:p>
        </w:tc>
        <w:tc>
          <w:tcPr>
            <w:tcW w:w="769" w:type="pct"/>
            <w:tcBorders>
              <w:top w:val="single" w:sz="4" w:space="0" w:color="auto"/>
              <w:left w:val="single" w:sz="4" w:space="0" w:color="auto"/>
              <w:bottom w:val="single" w:sz="4" w:space="0" w:color="auto"/>
              <w:right w:val="single" w:sz="4" w:space="0" w:color="auto"/>
            </w:tcBorders>
            <w:vAlign w:val="center"/>
            <w:hideMark/>
          </w:tcPr>
          <w:p w14:paraId="29AEC391" w14:textId="77777777" w:rsidR="000C03E7" w:rsidRPr="000C03E7" w:rsidRDefault="000C03E7" w:rsidP="00290F5C">
            <w:pPr>
              <w:rPr>
                <w:rFonts w:cs="Arial"/>
                <w:b/>
              </w:rPr>
            </w:pPr>
            <w:r w:rsidRPr="000C03E7">
              <w:rPr>
                <w:rFonts w:cs="Arial"/>
                <w:b/>
              </w:rPr>
              <w:t>Assessments</w:t>
            </w:r>
          </w:p>
        </w:tc>
      </w:tr>
      <w:tr w:rsidR="000C03E7" w:rsidRPr="000C03E7" w14:paraId="1205A2B9" w14:textId="77777777" w:rsidTr="006677D2">
        <w:trPr>
          <w:trHeight w:val="687"/>
        </w:trPr>
        <w:tc>
          <w:tcPr>
            <w:tcW w:w="747" w:type="pct"/>
            <w:tcBorders>
              <w:top w:val="single" w:sz="4" w:space="0" w:color="auto"/>
              <w:left w:val="single" w:sz="4" w:space="0" w:color="auto"/>
              <w:bottom w:val="single" w:sz="4" w:space="0" w:color="auto"/>
              <w:right w:val="single" w:sz="4" w:space="0" w:color="auto"/>
            </w:tcBorders>
            <w:hideMark/>
          </w:tcPr>
          <w:p w14:paraId="52A8FD39" w14:textId="77777777" w:rsidR="000C03E7" w:rsidRPr="000C03E7" w:rsidRDefault="000C03E7" w:rsidP="00290F5C">
            <w:pPr>
              <w:rPr>
                <w:rFonts w:cs="Arial"/>
              </w:rPr>
            </w:pPr>
            <w:r w:rsidRPr="000C03E7">
              <w:rPr>
                <w:rFonts w:cs="Arial"/>
              </w:rPr>
              <w:t>Lesson plans</w:t>
            </w:r>
          </w:p>
          <w:p w14:paraId="38075C75" w14:textId="77777777" w:rsidR="000C03E7" w:rsidRPr="000C03E7" w:rsidRDefault="000C03E7" w:rsidP="00290F5C">
            <w:pPr>
              <w:rPr>
                <w:rFonts w:cs="Arial"/>
                <w:lang w:val="en-ZA"/>
              </w:rPr>
            </w:pPr>
            <w:r w:rsidRPr="000C03E7">
              <w:rPr>
                <w:rFonts w:cs="Arial"/>
                <w:lang w:val="en-ZA"/>
              </w:rPr>
              <w:t>Assessing student needs</w:t>
            </w:r>
          </w:p>
        </w:tc>
        <w:tc>
          <w:tcPr>
            <w:tcW w:w="1484" w:type="pct"/>
            <w:tcBorders>
              <w:top w:val="single" w:sz="4" w:space="0" w:color="auto"/>
              <w:left w:val="single" w:sz="4" w:space="0" w:color="auto"/>
              <w:bottom w:val="single" w:sz="4" w:space="0" w:color="auto"/>
              <w:right w:val="single" w:sz="4" w:space="0" w:color="auto"/>
            </w:tcBorders>
            <w:vAlign w:val="center"/>
            <w:hideMark/>
          </w:tcPr>
          <w:p w14:paraId="0D72CBCC" w14:textId="77777777" w:rsidR="000C03E7" w:rsidRPr="000C03E7" w:rsidRDefault="000C03E7" w:rsidP="00290F5C">
            <w:pPr>
              <w:rPr>
                <w:rFonts w:eastAsia="Times New Roman" w:cs="Arial"/>
                <w:iCs/>
                <w:color w:val="000000"/>
                <w:lang w:eastAsia="en-ZA"/>
              </w:rPr>
            </w:pPr>
            <w:r w:rsidRPr="000C03E7">
              <w:rPr>
                <w:rFonts w:cs="Arial"/>
                <w:iCs/>
                <w:color w:val="000000"/>
                <w:lang w:eastAsia="en-ZA"/>
              </w:rPr>
              <w:t>Manage the process and maintain focus on learning outcomes</w:t>
            </w:r>
          </w:p>
          <w:p w14:paraId="08011C0B" w14:textId="77777777" w:rsidR="000C03E7" w:rsidRPr="000C03E7" w:rsidRDefault="000C03E7" w:rsidP="00290F5C">
            <w:pPr>
              <w:rPr>
                <w:rFonts w:cs="Arial"/>
                <w:iCs/>
                <w:color w:val="000000"/>
                <w:lang w:eastAsia="en-ZA"/>
              </w:rPr>
            </w:pPr>
            <w:r w:rsidRPr="000C03E7">
              <w:rPr>
                <w:rFonts w:cs="Arial"/>
                <w:iCs/>
                <w:color w:val="000000"/>
                <w:lang w:eastAsia="en-ZA"/>
              </w:rPr>
              <w:t>Sensitive to individual and group needs, challenges and potential</w:t>
            </w:r>
          </w:p>
          <w:p w14:paraId="2D9D77B0" w14:textId="77777777" w:rsidR="000C03E7" w:rsidRPr="000C03E7" w:rsidRDefault="000C03E7" w:rsidP="00290F5C">
            <w:pPr>
              <w:rPr>
                <w:rFonts w:cs="Arial"/>
                <w:bCs/>
                <w:iCs/>
                <w:color w:val="000000"/>
                <w:lang w:eastAsia="en-ZA"/>
              </w:rPr>
            </w:pPr>
            <w:r w:rsidRPr="000C03E7">
              <w:rPr>
                <w:rFonts w:cs="Arial"/>
                <w:bCs/>
                <w:iCs/>
                <w:color w:val="000000"/>
                <w:lang w:eastAsia="en-ZA"/>
              </w:rPr>
              <w:t>Be supportive and give feedback to students</w:t>
            </w:r>
          </w:p>
          <w:p w14:paraId="0D055C6E" w14:textId="77777777" w:rsidR="000C03E7" w:rsidRPr="000C03E7" w:rsidRDefault="000C03E7" w:rsidP="00290F5C">
            <w:pPr>
              <w:rPr>
                <w:rFonts w:cs="Arial"/>
                <w:lang w:val="en-ZA"/>
              </w:rPr>
            </w:pPr>
            <w:r w:rsidRPr="000C03E7">
              <w:rPr>
                <w:rFonts w:cs="Arial"/>
                <w:lang w:val="en-ZA"/>
              </w:rPr>
              <w:lastRenderedPageBreak/>
              <w:t>Encourage critical thinking and reflection</w:t>
            </w:r>
          </w:p>
        </w:tc>
        <w:tc>
          <w:tcPr>
            <w:tcW w:w="1153" w:type="pct"/>
            <w:tcBorders>
              <w:top w:val="single" w:sz="4" w:space="0" w:color="auto"/>
              <w:left w:val="single" w:sz="4" w:space="0" w:color="auto"/>
              <w:bottom w:val="single" w:sz="4" w:space="0" w:color="auto"/>
              <w:right w:val="single" w:sz="4" w:space="0" w:color="auto"/>
            </w:tcBorders>
          </w:tcPr>
          <w:p w14:paraId="21B791FF" w14:textId="77777777" w:rsidR="000C03E7" w:rsidRPr="000C03E7" w:rsidRDefault="000C03E7" w:rsidP="00290F5C">
            <w:pPr>
              <w:rPr>
                <w:rFonts w:cs="Arial"/>
                <w:lang w:val="en-ZA"/>
              </w:rPr>
            </w:pPr>
            <w:r w:rsidRPr="000C03E7">
              <w:rPr>
                <w:rFonts w:cs="Arial"/>
                <w:color w:val="000000"/>
                <w:lang w:val="en-ZA" w:eastAsia="en-ZA"/>
              </w:rPr>
              <w:lastRenderedPageBreak/>
              <w:t>Create opportunities for experiments and problem-solving</w:t>
            </w:r>
          </w:p>
          <w:p w14:paraId="1A68B9A8" w14:textId="77777777" w:rsidR="000C03E7" w:rsidRPr="000C03E7" w:rsidRDefault="000C03E7" w:rsidP="00290F5C">
            <w:pPr>
              <w:rPr>
                <w:rFonts w:cs="Arial"/>
                <w:lang w:val="en-ZA"/>
              </w:rPr>
            </w:pPr>
          </w:p>
        </w:tc>
        <w:tc>
          <w:tcPr>
            <w:tcW w:w="847" w:type="pct"/>
            <w:tcBorders>
              <w:top w:val="single" w:sz="4" w:space="0" w:color="auto"/>
              <w:left w:val="single" w:sz="4" w:space="0" w:color="auto"/>
              <w:bottom w:val="single" w:sz="4" w:space="0" w:color="auto"/>
              <w:right w:val="single" w:sz="4" w:space="0" w:color="auto"/>
            </w:tcBorders>
            <w:hideMark/>
          </w:tcPr>
          <w:p w14:paraId="3EA72997" w14:textId="77777777" w:rsidR="000C03E7" w:rsidRPr="000C03E7" w:rsidRDefault="000C03E7" w:rsidP="00290F5C">
            <w:pPr>
              <w:rPr>
                <w:rFonts w:cs="Arial"/>
                <w:lang w:val="en-ZA"/>
              </w:rPr>
            </w:pPr>
            <w:r w:rsidRPr="000C03E7">
              <w:rPr>
                <w:rFonts w:cs="Arial"/>
                <w:color w:val="000000"/>
                <w:lang w:val="en-ZA" w:eastAsia="en-ZA"/>
              </w:rPr>
              <w:t>Create opportunities for experiments and problem-solving</w:t>
            </w:r>
          </w:p>
          <w:p w14:paraId="2DF34B3E" w14:textId="77777777" w:rsidR="000C03E7" w:rsidRPr="000C03E7" w:rsidRDefault="000C03E7" w:rsidP="00290F5C">
            <w:pPr>
              <w:rPr>
                <w:rFonts w:cs="Arial"/>
              </w:rPr>
            </w:pPr>
            <w:r w:rsidRPr="000C03E7">
              <w:rPr>
                <w:rFonts w:cs="Arial"/>
              </w:rPr>
              <w:t xml:space="preserve"> </w:t>
            </w:r>
          </w:p>
        </w:tc>
        <w:tc>
          <w:tcPr>
            <w:tcW w:w="769" w:type="pct"/>
            <w:tcBorders>
              <w:top w:val="single" w:sz="4" w:space="0" w:color="auto"/>
              <w:left w:val="single" w:sz="4" w:space="0" w:color="auto"/>
              <w:bottom w:val="single" w:sz="4" w:space="0" w:color="auto"/>
              <w:right w:val="single" w:sz="4" w:space="0" w:color="auto"/>
            </w:tcBorders>
          </w:tcPr>
          <w:p w14:paraId="699A44A4" w14:textId="77777777" w:rsidR="000C03E7" w:rsidRPr="000C03E7" w:rsidRDefault="000C03E7" w:rsidP="00290F5C">
            <w:pPr>
              <w:rPr>
                <w:rFonts w:cs="Arial"/>
                <w:lang w:val="en-ZA"/>
              </w:rPr>
            </w:pPr>
            <w:r w:rsidRPr="000C03E7">
              <w:rPr>
                <w:rFonts w:cs="Arial"/>
                <w:lang w:val="en-ZA"/>
              </w:rPr>
              <w:t>Formative and summative assessment opportunities</w:t>
            </w:r>
          </w:p>
          <w:p w14:paraId="5E482D7B" w14:textId="77777777" w:rsidR="000C03E7" w:rsidRPr="000C03E7" w:rsidRDefault="000C03E7" w:rsidP="00290F5C">
            <w:pPr>
              <w:rPr>
                <w:rFonts w:cs="Arial"/>
              </w:rPr>
            </w:pPr>
          </w:p>
        </w:tc>
      </w:tr>
    </w:tbl>
    <w:p w14:paraId="7D406147" w14:textId="77777777" w:rsidR="000C03E7" w:rsidRPr="000C03E7" w:rsidRDefault="000C03E7" w:rsidP="000C03E7">
      <w:pPr>
        <w:spacing w:line="240" w:lineRule="auto"/>
        <w:rPr>
          <w:rFonts w:cs="Arial"/>
          <w:b/>
        </w:rPr>
      </w:pPr>
    </w:p>
    <w:p w14:paraId="29E0EB56" w14:textId="0580C822" w:rsidR="000C03E7" w:rsidRPr="000C03E7" w:rsidRDefault="00535942" w:rsidP="006677D2">
      <w:pPr>
        <w:pStyle w:val="Heading1"/>
      </w:pPr>
      <w:bookmarkStart w:id="10" w:name="_Toc177055120"/>
      <w:r>
        <w:t>6.</w:t>
      </w:r>
      <w:r>
        <w:tab/>
        <w:t>D</w:t>
      </w:r>
      <w:r w:rsidR="000C03E7" w:rsidRPr="000C03E7">
        <w:t xml:space="preserve">idactic principles of facilitation of </w:t>
      </w:r>
      <w:r w:rsidR="00AD55DB">
        <w:t>learning and teaching</w:t>
      </w:r>
      <w:bookmarkEnd w:id="10"/>
    </w:p>
    <w:p w14:paraId="34B1168A" w14:textId="531BFD73" w:rsidR="000C03E7" w:rsidRPr="000C03E7" w:rsidRDefault="000C03E7" w:rsidP="00290F5C">
      <w:r w:rsidRPr="000C03E7">
        <w:rPr>
          <w:shd w:val="clear" w:color="auto" w:fill="FFFFFF"/>
        </w:rPr>
        <w:t xml:space="preserve">Didactics deal with the theory of education and instruction and how students are educated and trained </w:t>
      </w:r>
      <w:r w:rsidR="00535942">
        <w:rPr>
          <w:shd w:val="clear" w:color="auto" w:fill="FFFFFF"/>
        </w:rPr>
        <w:t>using</w:t>
      </w:r>
      <w:r w:rsidRPr="000C03E7">
        <w:rPr>
          <w:shd w:val="clear" w:color="auto" w:fill="FFFFFF"/>
        </w:rPr>
        <w:t xml:space="preserve"> the teaching process. </w:t>
      </w:r>
      <w:r w:rsidR="00535942">
        <w:rPr>
          <w:shd w:val="clear" w:color="auto" w:fill="FFFFFF"/>
        </w:rPr>
        <w:t>How</w:t>
      </w:r>
      <w:r w:rsidRPr="000C03E7">
        <w:rPr>
          <w:shd w:val="clear" w:color="auto" w:fill="FFFFFF"/>
        </w:rPr>
        <w:t xml:space="preserve"> learning activity is organised influences the educational experiences of the students.</w:t>
      </w:r>
      <w:r w:rsidRPr="000C03E7">
        <w:rPr>
          <w:rStyle w:val="apple-converted-space"/>
          <w:rFonts w:cs="Arial"/>
          <w:shd w:val="clear" w:color="auto" w:fill="FFFFFF"/>
        </w:rPr>
        <w:t xml:space="preserve">  </w:t>
      </w:r>
      <w:r w:rsidRPr="000C03E7">
        <w:t xml:space="preserve">Didactic principles form the bridge between the building blocks of theoretical teaching and the practice of good practical </w:t>
      </w:r>
      <w:r w:rsidR="00AD55DB">
        <w:t>learning and teaching</w:t>
      </w:r>
      <w:r w:rsidRPr="000C03E7">
        <w:t xml:space="preserve">.  These principles direct and determine </w:t>
      </w:r>
      <w:r w:rsidR="00AD55DB">
        <w:t>learning and teaching</w:t>
      </w:r>
      <w:r w:rsidRPr="000C03E7">
        <w:t xml:space="preserve"> in the classroom and the workplace.  Effective facilitating of learning material therefore means that the following principles should be implemented </w:t>
      </w:r>
      <w:r w:rsidRPr="000C03E7">
        <w:rPr>
          <w:noProof/>
        </w:rPr>
        <w:t>(Hovelynck, 2003)</w:t>
      </w:r>
      <w:r w:rsidRPr="000C03E7">
        <w:t>.</w:t>
      </w:r>
    </w:p>
    <w:p w14:paraId="08BA6CE0" w14:textId="77777777" w:rsidR="000C03E7" w:rsidRPr="000C03E7" w:rsidRDefault="000C03E7" w:rsidP="00290F5C">
      <w:r w:rsidRPr="000C03E7">
        <w:rPr>
          <w:u w:val="single"/>
        </w:rPr>
        <w:t>Recognising</w:t>
      </w:r>
      <w:r w:rsidRPr="000C03E7">
        <w:t xml:space="preserve">: Students are assisted to develop an understanding of the learning material and to be able to link the theoretical information with practical assignments. Key concepts should therefore be linked with real-life situations – case studies, class debates, etc. assist students to become aware (recognise) of the value of the learning material.  </w:t>
      </w:r>
    </w:p>
    <w:p w14:paraId="72EF7E73" w14:textId="115B91E2" w:rsidR="000C03E7" w:rsidRPr="000C03E7" w:rsidRDefault="000C03E7" w:rsidP="00290F5C">
      <w:r w:rsidRPr="000C03E7">
        <w:rPr>
          <w:u w:val="single"/>
        </w:rPr>
        <w:t>Acknowledgement</w:t>
      </w:r>
      <w:r w:rsidRPr="000C03E7">
        <w:t xml:space="preserve">: The student, through group activities and reflection activities, </w:t>
      </w:r>
      <w:r w:rsidR="00A23B94">
        <w:t>learns</w:t>
      </w:r>
      <w:r w:rsidRPr="000C03E7">
        <w:t xml:space="preserve"> to understand his/her attributions to a specific situation. </w:t>
      </w:r>
      <w:r w:rsidR="00A23B94">
        <w:t>S/he</w:t>
      </w:r>
      <w:r w:rsidRPr="000C03E7">
        <w:t xml:space="preserve"> therefore becomes aware of the cause-effect aspect of professional behaviour.</w:t>
      </w:r>
    </w:p>
    <w:p w14:paraId="68D30101" w14:textId="1FBF90D7" w:rsidR="000C03E7" w:rsidRPr="000C03E7" w:rsidRDefault="000C03E7" w:rsidP="00290F5C">
      <w:r w:rsidRPr="000C03E7">
        <w:rPr>
          <w:u w:val="single"/>
        </w:rPr>
        <w:t>Development</w:t>
      </w:r>
      <w:r w:rsidRPr="000C03E7">
        <w:t xml:space="preserve">: </w:t>
      </w:r>
      <w:r w:rsidR="00A23B94">
        <w:t>professional</w:t>
      </w:r>
      <w:r w:rsidRPr="000C03E7">
        <w:t xml:space="preserve"> and personal development become possible once recognising and acknowledgement </w:t>
      </w:r>
      <w:r w:rsidR="00A23B94">
        <w:t>become</w:t>
      </w:r>
      <w:r w:rsidRPr="000C03E7">
        <w:t xml:space="preserve"> an active part of learning. It means that students must be encouraged to assess/evaluate their actions/outputs and to make changes to obtain different results. For this reason, students who are assessed as “not yet competent</w:t>
      </w:r>
      <w:r w:rsidR="00A23B94">
        <w:t>/knowledgeable</w:t>
      </w:r>
      <w:r w:rsidRPr="000C03E7">
        <w:t xml:space="preserve">” during formative assessments, should be assisted with development plans to encourage </w:t>
      </w:r>
      <w:r w:rsidR="00A23B94">
        <w:t>ongoing</w:t>
      </w:r>
      <w:r w:rsidRPr="000C03E7">
        <w:t xml:space="preserve"> growth.</w:t>
      </w:r>
    </w:p>
    <w:p w14:paraId="01DA6DB1" w14:textId="13243B82" w:rsidR="000C03E7" w:rsidRPr="000C03E7" w:rsidRDefault="000C03E7" w:rsidP="00290F5C">
      <w:r w:rsidRPr="000C03E7">
        <w:t>The above principles form the basis for “</w:t>
      </w:r>
      <w:r w:rsidRPr="000C03E7">
        <w:rPr>
          <w:u w:val="single"/>
        </w:rPr>
        <w:t>outcomes-based</w:t>
      </w:r>
      <w:r w:rsidRPr="000C03E7">
        <w:t xml:space="preserve">” teaching and training. It means that a specific objective must be specified as </w:t>
      </w:r>
      <w:r w:rsidR="00A23B94">
        <w:t xml:space="preserve">a </w:t>
      </w:r>
      <w:r w:rsidRPr="000C03E7">
        <w:t>destination. These outcomes must reflect the competencies achieved by the student. It must also focus on the following three levels of competencies:</w:t>
      </w:r>
    </w:p>
    <w:p w14:paraId="33AEC91D" w14:textId="77777777" w:rsidR="000C03E7" w:rsidRPr="000C03E7" w:rsidRDefault="000C03E7" w:rsidP="00290F5C">
      <w:r w:rsidRPr="000C03E7">
        <w:rPr>
          <w:u w:val="single"/>
        </w:rPr>
        <w:t>Foundational (theoretical competence)</w:t>
      </w:r>
      <w:r w:rsidRPr="000C03E7">
        <w:t>: The student must demonstrate an ability to comprehend the academic material through analysis, synthesis and evaluation.</w:t>
      </w:r>
    </w:p>
    <w:p w14:paraId="53661EA6" w14:textId="77777777" w:rsidR="000C03E7" w:rsidRPr="000C03E7" w:rsidRDefault="000C03E7" w:rsidP="00290F5C">
      <w:r w:rsidRPr="000C03E7">
        <w:rPr>
          <w:u w:val="single"/>
        </w:rPr>
        <w:t>Practical competence</w:t>
      </w:r>
      <w:r w:rsidRPr="000C03E7">
        <w:t>: The student must demonstrate an ability to apply foundational competence within an operational context.</w:t>
      </w:r>
    </w:p>
    <w:p w14:paraId="0FB2B13B" w14:textId="2E105320" w:rsidR="000C03E7" w:rsidRPr="000C03E7" w:rsidRDefault="000C03E7" w:rsidP="00290F5C">
      <w:r w:rsidRPr="000C03E7">
        <w:rPr>
          <w:u w:val="single"/>
        </w:rPr>
        <w:t>Reflective competence</w:t>
      </w:r>
      <w:r w:rsidRPr="000C03E7">
        <w:t xml:space="preserve">: The student must demonstrate an ability to achieve student autonomy and evaluate </w:t>
      </w:r>
      <w:r w:rsidR="00A23B94">
        <w:t xml:space="preserve">his/her </w:t>
      </w:r>
      <w:r w:rsidRPr="000C03E7">
        <w:t>performance.</w:t>
      </w:r>
    </w:p>
    <w:p w14:paraId="74A0E9FE" w14:textId="2DE498DF" w:rsidR="000C03E7" w:rsidRPr="000C03E7" w:rsidRDefault="000C03E7" w:rsidP="00290F5C">
      <w:pPr>
        <w:rPr>
          <w:rFonts w:eastAsia="Times New Roman"/>
          <w:lang w:eastAsia="en-ZA"/>
        </w:rPr>
      </w:pPr>
      <w:r w:rsidRPr="000C03E7">
        <w:t xml:space="preserve">These outcomes can be regarded as functional outcomes, such as understanding the theory, integrating and applying the theory in the classroom and workplace and reflecting on activities. </w:t>
      </w:r>
      <w:r w:rsidRPr="000C03E7">
        <w:rPr>
          <w:rFonts w:eastAsia="Times New Roman"/>
          <w:lang w:eastAsia="en-ZA"/>
        </w:rPr>
        <w:lastRenderedPageBreak/>
        <w:t>Outcomes-based education is about a consistent, focused, systematic and creative implementation of four principles:</w:t>
      </w:r>
    </w:p>
    <w:p w14:paraId="5C3DB28D" w14:textId="0C437A54" w:rsidR="000C03E7" w:rsidRPr="000C03E7" w:rsidRDefault="000C03E7" w:rsidP="00290F5C">
      <w:pPr>
        <w:rPr>
          <w:rFonts w:eastAsia="Times New Roman"/>
          <w:lang w:eastAsia="en-ZA"/>
        </w:rPr>
      </w:pPr>
      <w:r w:rsidRPr="000C03E7">
        <w:rPr>
          <w:bCs/>
          <w:u w:val="single"/>
          <w:lang w:eastAsia="en-ZA"/>
        </w:rPr>
        <w:t>Clarity of focus on the learning outcomes</w:t>
      </w:r>
      <w:r w:rsidRPr="000C03E7">
        <w:rPr>
          <w:lang w:eastAsia="en-ZA"/>
        </w:rPr>
        <w:t xml:space="preserve"> that </w:t>
      </w:r>
      <w:r w:rsidRPr="000C03E7">
        <w:t xml:space="preserve">students </w:t>
      </w:r>
      <w:r w:rsidRPr="000C03E7">
        <w:rPr>
          <w:lang w:eastAsia="en-ZA"/>
        </w:rPr>
        <w:t xml:space="preserve">ultimately need to demonstrate: The specific outcomes and critical </w:t>
      </w:r>
      <w:r w:rsidR="00A23B94">
        <w:rPr>
          <w:lang w:eastAsia="en-ZA"/>
        </w:rPr>
        <w:t>cross-field</w:t>
      </w:r>
      <w:r w:rsidRPr="000C03E7">
        <w:rPr>
          <w:lang w:eastAsia="en-ZA"/>
        </w:rPr>
        <w:t xml:space="preserve"> outcomes that are related to the curriculum provide both the lecturer/facilitator and the </w:t>
      </w:r>
      <w:r w:rsidRPr="000C03E7">
        <w:t xml:space="preserve">student </w:t>
      </w:r>
      <w:r w:rsidRPr="000C03E7">
        <w:rPr>
          <w:lang w:eastAsia="en-ZA"/>
        </w:rPr>
        <w:t xml:space="preserve">with this clarity. </w:t>
      </w:r>
    </w:p>
    <w:p w14:paraId="45F7C009" w14:textId="54CCCB07" w:rsidR="000C03E7" w:rsidRPr="000C03E7" w:rsidRDefault="000C03E7" w:rsidP="00290F5C">
      <w:pPr>
        <w:rPr>
          <w:lang w:eastAsia="en-ZA"/>
        </w:rPr>
      </w:pPr>
      <w:r w:rsidRPr="000C03E7">
        <w:rPr>
          <w:bCs/>
          <w:u w:val="single"/>
          <w:lang w:eastAsia="en-ZA"/>
        </w:rPr>
        <w:t>Design-down/build-back approach</w:t>
      </w:r>
      <w:r w:rsidRPr="000C03E7">
        <w:rPr>
          <w:bCs/>
          <w:lang w:eastAsia="en-ZA"/>
        </w:rPr>
        <w:t xml:space="preserve">: Facilitators/lecturers </w:t>
      </w:r>
      <w:r w:rsidRPr="000C03E7">
        <w:rPr>
          <w:lang w:eastAsia="en-ZA"/>
        </w:rPr>
        <w:t xml:space="preserve">start with the abilities, skills, knowledge, </w:t>
      </w:r>
      <w:r w:rsidR="00A23B94">
        <w:rPr>
          <w:lang w:eastAsia="en-ZA"/>
        </w:rPr>
        <w:t xml:space="preserve">and </w:t>
      </w:r>
      <w:r w:rsidRPr="000C03E7">
        <w:rPr>
          <w:lang w:eastAsia="en-ZA"/>
        </w:rPr>
        <w:t xml:space="preserve">attitudes that </w:t>
      </w:r>
      <w:r w:rsidRPr="000C03E7">
        <w:t xml:space="preserve">students need </w:t>
      </w:r>
      <w:r w:rsidRPr="000C03E7">
        <w:rPr>
          <w:lang w:eastAsia="en-ZA"/>
        </w:rPr>
        <w:t xml:space="preserve">to demonstrate and ensure that the assessment is focused on what </w:t>
      </w:r>
      <w:r w:rsidRPr="000C03E7">
        <w:t xml:space="preserve">students </w:t>
      </w:r>
      <w:r w:rsidRPr="000C03E7">
        <w:rPr>
          <w:lang w:eastAsia="en-ZA"/>
        </w:rPr>
        <w:t xml:space="preserve">have achieved </w:t>
      </w:r>
      <w:r w:rsidR="00A23B94">
        <w:rPr>
          <w:lang w:eastAsia="en-ZA"/>
        </w:rPr>
        <w:t>concerning</w:t>
      </w:r>
      <w:r w:rsidRPr="000C03E7">
        <w:rPr>
          <w:lang w:eastAsia="en-ZA"/>
        </w:rPr>
        <w:t xml:space="preserve"> these learning outcomes (rather than focus on what was presented in the course of delivery). The assessment criteria associated with each specific outcome </w:t>
      </w:r>
      <w:r w:rsidR="00A23B94">
        <w:rPr>
          <w:lang w:eastAsia="en-ZA"/>
        </w:rPr>
        <w:t>need</w:t>
      </w:r>
      <w:r w:rsidRPr="000C03E7">
        <w:rPr>
          <w:lang w:eastAsia="en-ZA"/>
        </w:rPr>
        <w:t xml:space="preserve"> to be achieved, but assessment opportunities must assist </w:t>
      </w:r>
      <w:r w:rsidRPr="000C03E7">
        <w:t xml:space="preserve">students </w:t>
      </w:r>
      <w:r w:rsidR="00A23B94">
        <w:rPr>
          <w:lang w:eastAsia="en-ZA"/>
        </w:rPr>
        <w:t>in reaching</w:t>
      </w:r>
      <w:r w:rsidRPr="000C03E7">
        <w:rPr>
          <w:lang w:eastAsia="en-ZA"/>
        </w:rPr>
        <w:t xml:space="preserve"> </w:t>
      </w:r>
      <w:r w:rsidR="00A23B94">
        <w:rPr>
          <w:lang w:eastAsia="en-ZA"/>
        </w:rPr>
        <w:t xml:space="preserve">their </w:t>
      </w:r>
      <w:r w:rsidRPr="000C03E7">
        <w:rPr>
          <w:lang w:eastAsia="en-ZA"/>
        </w:rPr>
        <w:t xml:space="preserve">potential through </w:t>
      </w:r>
      <w:r w:rsidR="00A23B94">
        <w:rPr>
          <w:lang w:eastAsia="en-ZA"/>
        </w:rPr>
        <w:t>ongoing</w:t>
      </w:r>
      <w:r w:rsidRPr="000C03E7">
        <w:rPr>
          <w:lang w:eastAsia="en-ZA"/>
        </w:rPr>
        <w:t xml:space="preserve"> development.</w:t>
      </w:r>
    </w:p>
    <w:p w14:paraId="4C8EF9ED" w14:textId="3AD9B391" w:rsidR="000C03E7" w:rsidRPr="000C03E7" w:rsidRDefault="000C03E7" w:rsidP="00290F5C">
      <w:pPr>
        <w:rPr>
          <w:lang w:eastAsia="en-ZA"/>
        </w:rPr>
      </w:pPr>
      <w:r w:rsidRPr="000C03E7">
        <w:rPr>
          <w:bCs/>
          <w:u w:val="single"/>
          <w:lang w:eastAsia="en-ZA"/>
        </w:rPr>
        <w:t>High expectations</w:t>
      </w:r>
      <w:r w:rsidRPr="000C03E7">
        <w:rPr>
          <w:lang w:eastAsia="en-ZA"/>
        </w:rPr>
        <w:t xml:space="preserve">: The expectation must be that </w:t>
      </w:r>
      <w:r w:rsidRPr="000C03E7">
        <w:t xml:space="preserve">students </w:t>
      </w:r>
      <w:r w:rsidR="00A23B94">
        <w:rPr>
          <w:lang w:eastAsia="en-ZA"/>
        </w:rPr>
        <w:t>can</w:t>
      </w:r>
      <w:r w:rsidRPr="000C03E7">
        <w:rPr>
          <w:lang w:eastAsia="en-ZA"/>
        </w:rPr>
        <w:t xml:space="preserve"> achieve these outcomes. Lecturers/facilitators must therefore ensure that they are aware of special needs to assist </w:t>
      </w:r>
      <w:r w:rsidRPr="000C03E7">
        <w:t xml:space="preserve">students </w:t>
      </w:r>
      <w:r w:rsidRPr="000C03E7">
        <w:rPr>
          <w:lang w:eastAsia="en-ZA"/>
        </w:rPr>
        <w:t xml:space="preserve">to attain their full potential.  </w:t>
      </w:r>
    </w:p>
    <w:p w14:paraId="2416DF14" w14:textId="77777777" w:rsidR="000C03E7" w:rsidRPr="000C03E7" w:rsidRDefault="000C03E7" w:rsidP="00290F5C">
      <w:pPr>
        <w:rPr>
          <w:lang w:eastAsia="en-ZA"/>
        </w:rPr>
      </w:pPr>
      <w:r w:rsidRPr="000C03E7">
        <w:rPr>
          <w:bCs/>
          <w:u w:val="single"/>
          <w:lang w:eastAsia="en-ZA"/>
        </w:rPr>
        <w:t>Expanded opportunity</w:t>
      </w:r>
      <w:r w:rsidRPr="000C03E7">
        <w:rPr>
          <w:lang w:eastAsia="en-ZA"/>
        </w:rPr>
        <w:t xml:space="preserve">: Re-assessment opportunities must be provided </w:t>
      </w:r>
      <w:r w:rsidRPr="000C03E7">
        <w:rPr>
          <w:noProof/>
          <w:lang w:eastAsia="en-ZA"/>
        </w:rPr>
        <w:t>(SAQA Position Paper, 2005)</w:t>
      </w:r>
      <w:r w:rsidRPr="000C03E7">
        <w:rPr>
          <w:lang w:eastAsia="en-ZA"/>
        </w:rPr>
        <w:t>.</w:t>
      </w:r>
    </w:p>
    <w:p w14:paraId="5F1A5D99" w14:textId="3CEA4D46" w:rsidR="000C03E7" w:rsidRPr="00A23B94" w:rsidRDefault="00A23B94" w:rsidP="006677D2">
      <w:pPr>
        <w:pStyle w:val="Heading1"/>
      </w:pPr>
      <w:bookmarkStart w:id="11" w:name="_Toc177055121"/>
      <w:r>
        <w:t>7.</w:t>
      </w:r>
      <w:r>
        <w:tab/>
      </w:r>
      <w:r w:rsidR="000C03E7" w:rsidRPr="00A23B94">
        <w:t xml:space="preserve">Planning for facilitation of </w:t>
      </w:r>
      <w:r w:rsidR="00AD55DB" w:rsidRPr="00A23B94">
        <w:t>learning and teaching</w:t>
      </w:r>
      <w:bookmarkEnd w:id="11"/>
    </w:p>
    <w:p w14:paraId="11859B24" w14:textId="77777777" w:rsidR="000C03E7" w:rsidRPr="000C03E7" w:rsidRDefault="000C03E7" w:rsidP="000C03E7">
      <w:pPr>
        <w:pStyle w:val="NormalWeb"/>
        <w:spacing w:before="0" w:beforeAutospacing="0" w:after="0" w:afterAutospacing="0"/>
        <w:rPr>
          <w:rFonts w:ascii="Gill Sans MT" w:hAnsi="Gill Sans MT" w:cs="Arial"/>
          <w:sz w:val="22"/>
          <w:szCs w:val="22"/>
        </w:rPr>
      </w:pPr>
    </w:p>
    <w:p w14:paraId="4D9D5E6A" w14:textId="748248C5" w:rsidR="000C03E7" w:rsidRPr="000C03E7" w:rsidRDefault="000C03E7" w:rsidP="00290F5C">
      <w:r w:rsidRPr="000C03E7">
        <w:t xml:space="preserve">Before facilitating a module, the lecturer should develop a formal work plan for the module and also the individual lesson plans. However, care should be taken to not be too rigid in this regard. The structure of the plan should be of such a nature that, should </w:t>
      </w:r>
      <w:r w:rsidR="00A23B94">
        <w:t xml:space="preserve">the </w:t>
      </w:r>
      <w:r w:rsidRPr="000C03E7">
        <w:t xml:space="preserve">specific needs of students become evident, it can be integrated into the initial plan. The frameworks for the work plan and lesson plans can therefore only be developed once a group of students have registered. Regular reviewing of the plans and learning material is encouraged and must be documented as part of the bi-annual reviewing. </w:t>
      </w:r>
    </w:p>
    <w:p w14:paraId="54035342" w14:textId="77777777" w:rsidR="00290F5C" w:rsidRDefault="00290F5C" w:rsidP="00290F5C">
      <w:pPr>
        <w:rPr>
          <w:i/>
        </w:rPr>
      </w:pPr>
    </w:p>
    <w:p w14:paraId="2DEF2E9A" w14:textId="77777777" w:rsidR="00290F5C" w:rsidRDefault="00290F5C" w:rsidP="00290F5C">
      <w:pPr>
        <w:rPr>
          <w:i/>
        </w:rPr>
      </w:pPr>
    </w:p>
    <w:p w14:paraId="77423AB4" w14:textId="1E9DFC92" w:rsidR="000C03E7" w:rsidRPr="000C03E7" w:rsidRDefault="000C03E7" w:rsidP="00290F5C">
      <w:pPr>
        <w:rPr>
          <w:i/>
        </w:rPr>
      </w:pPr>
      <w:r w:rsidRPr="000C03E7">
        <w:rPr>
          <w:i/>
        </w:rPr>
        <w:t>Example of a framework for a work plan for each module</w:t>
      </w:r>
    </w:p>
    <w:tbl>
      <w:tblPr>
        <w:tblW w:w="9214" w:type="dxa"/>
        <w:tblInd w:w="108" w:type="dxa"/>
        <w:tblLook w:val="04A0" w:firstRow="1" w:lastRow="0" w:firstColumn="1" w:lastColumn="0" w:noHBand="0" w:noVBand="1"/>
      </w:tblPr>
      <w:tblGrid>
        <w:gridCol w:w="2535"/>
        <w:gridCol w:w="2055"/>
        <w:gridCol w:w="17"/>
        <w:gridCol w:w="463"/>
        <w:gridCol w:w="2072"/>
        <w:gridCol w:w="2072"/>
      </w:tblGrid>
      <w:tr w:rsidR="000C03E7" w:rsidRPr="000C03E7" w14:paraId="329958C3" w14:textId="77777777" w:rsidTr="006677D2">
        <w:tc>
          <w:tcPr>
            <w:tcW w:w="9214" w:type="dxa"/>
            <w:gridSpan w:val="6"/>
            <w:tcBorders>
              <w:top w:val="single" w:sz="4" w:space="0" w:color="auto"/>
              <w:left w:val="single" w:sz="4" w:space="0" w:color="auto"/>
              <w:bottom w:val="single" w:sz="4" w:space="0" w:color="auto"/>
              <w:right w:val="single" w:sz="4" w:space="0" w:color="auto"/>
            </w:tcBorders>
            <w:hideMark/>
          </w:tcPr>
          <w:p w14:paraId="42D2F8A3" w14:textId="77777777" w:rsidR="000C03E7" w:rsidRPr="000C03E7" w:rsidRDefault="000C03E7" w:rsidP="00290F5C">
            <w:pPr>
              <w:rPr>
                <w:b/>
              </w:rPr>
            </w:pPr>
            <w:r w:rsidRPr="000C03E7">
              <w:rPr>
                <w:b/>
              </w:rPr>
              <w:t>Module name:</w:t>
            </w:r>
          </w:p>
        </w:tc>
      </w:tr>
      <w:tr w:rsidR="000C03E7" w:rsidRPr="000C03E7" w14:paraId="4DC4C60D" w14:textId="77777777" w:rsidTr="006677D2">
        <w:trPr>
          <w:trHeight w:val="710"/>
        </w:trPr>
        <w:tc>
          <w:tcPr>
            <w:tcW w:w="9214" w:type="dxa"/>
            <w:gridSpan w:val="6"/>
            <w:tcBorders>
              <w:top w:val="single" w:sz="4" w:space="0" w:color="auto"/>
              <w:left w:val="single" w:sz="4" w:space="0" w:color="auto"/>
              <w:bottom w:val="nil"/>
              <w:right w:val="single" w:sz="4" w:space="0" w:color="auto"/>
            </w:tcBorders>
            <w:hideMark/>
          </w:tcPr>
          <w:p w14:paraId="3FEEF89F" w14:textId="77777777" w:rsidR="000C03E7" w:rsidRPr="000C03E7" w:rsidRDefault="000C03E7" w:rsidP="00290F5C">
            <w:pPr>
              <w:rPr>
                <w:b/>
              </w:rPr>
            </w:pPr>
            <w:r w:rsidRPr="000C03E7">
              <w:rPr>
                <w:b/>
              </w:rPr>
              <w:t>Chapter 1:</w:t>
            </w:r>
          </w:p>
        </w:tc>
      </w:tr>
      <w:tr w:rsidR="000C03E7" w:rsidRPr="000C03E7" w14:paraId="617FA3A3" w14:textId="77777777" w:rsidTr="006677D2">
        <w:tc>
          <w:tcPr>
            <w:tcW w:w="5070" w:type="dxa"/>
            <w:gridSpan w:val="4"/>
            <w:tcBorders>
              <w:top w:val="single" w:sz="4" w:space="0" w:color="auto"/>
              <w:left w:val="single" w:sz="4" w:space="0" w:color="auto"/>
              <w:bottom w:val="single" w:sz="4" w:space="0" w:color="auto"/>
              <w:right w:val="single" w:sz="4" w:space="0" w:color="auto"/>
            </w:tcBorders>
            <w:hideMark/>
          </w:tcPr>
          <w:p w14:paraId="10EEB5D8" w14:textId="77777777" w:rsidR="000C03E7" w:rsidRPr="000C03E7" w:rsidRDefault="000C03E7" w:rsidP="00290F5C">
            <w:pPr>
              <w:rPr>
                <w:b/>
              </w:rPr>
            </w:pPr>
            <w:r w:rsidRPr="000C03E7">
              <w:rPr>
                <w:b/>
              </w:rPr>
              <w:t>Process to be followed</w:t>
            </w:r>
          </w:p>
        </w:tc>
        <w:tc>
          <w:tcPr>
            <w:tcW w:w="2072" w:type="dxa"/>
            <w:vMerge w:val="restart"/>
            <w:tcBorders>
              <w:top w:val="single" w:sz="4" w:space="0" w:color="auto"/>
              <w:left w:val="single" w:sz="4" w:space="0" w:color="auto"/>
              <w:bottom w:val="single" w:sz="4" w:space="0" w:color="auto"/>
              <w:right w:val="single" w:sz="4" w:space="0" w:color="auto"/>
            </w:tcBorders>
            <w:hideMark/>
          </w:tcPr>
          <w:p w14:paraId="30C2E022" w14:textId="77777777" w:rsidR="000C03E7" w:rsidRPr="000C03E7" w:rsidRDefault="000C03E7" w:rsidP="00290F5C">
            <w:pPr>
              <w:rPr>
                <w:b/>
              </w:rPr>
            </w:pPr>
            <w:r w:rsidRPr="000C03E7">
              <w:rPr>
                <w:b/>
              </w:rPr>
              <w:t>Scheduling</w:t>
            </w:r>
          </w:p>
        </w:tc>
        <w:tc>
          <w:tcPr>
            <w:tcW w:w="2072" w:type="dxa"/>
            <w:vMerge w:val="restart"/>
            <w:tcBorders>
              <w:top w:val="single" w:sz="4" w:space="0" w:color="auto"/>
              <w:left w:val="single" w:sz="4" w:space="0" w:color="auto"/>
              <w:bottom w:val="single" w:sz="4" w:space="0" w:color="auto"/>
              <w:right w:val="single" w:sz="4" w:space="0" w:color="auto"/>
            </w:tcBorders>
            <w:hideMark/>
          </w:tcPr>
          <w:p w14:paraId="3F1D48D3" w14:textId="77777777" w:rsidR="000C03E7" w:rsidRPr="000C03E7" w:rsidRDefault="000C03E7" w:rsidP="00290F5C">
            <w:pPr>
              <w:rPr>
                <w:b/>
              </w:rPr>
            </w:pPr>
            <w:r w:rsidRPr="000C03E7">
              <w:rPr>
                <w:b/>
              </w:rPr>
              <w:t>Resources</w:t>
            </w:r>
          </w:p>
        </w:tc>
      </w:tr>
      <w:tr w:rsidR="000C03E7" w:rsidRPr="000C03E7" w14:paraId="3D11759D" w14:textId="77777777" w:rsidTr="006677D2">
        <w:tc>
          <w:tcPr>
            <w:tcW w:w="2535" w:type="dxa"/>
            <w:tcBorders>
              <w:top w:val="single" w:sz="4" w:space="0" w:color="auto"/>
              <w:left w:val="single" w:sz="4" w:space="0" w:color="auto"/>
              <w:bottom w:val="single" w:sz="4" w:space="0" w:color="auto"/>
              <w:right w:val="single" w:sz="4" w:space="0" w:color="auto"/>
            </w:tcBorders>
            <w:hideMark/>
          </w:tcPr>
          <w:p w14:paraId="78B58E03" w14:textId="77777777" w:rsidR="000C03E7" w:rsidRPr="000C03E7" w:rsidRDefault="000C03E7" w:rsidP="00290F5C">
            <w:r w:rsidRPr="000C03E7">
              <w:rPr>
                <w:b/>
              </w:rPr>
              <w:t>Training activities</w:t>
            </w:r>
          </w:p>
        </w:tc>
        <w:tc>
          <w:tcPr>
            <w:tcW w:w="2535" w:type="dxa"/>
            <w:gridSpan w:val="3"/>
            <w:tcBorders>
              <w:top w:val="single" w:sz="4" w:space="0" w:color="auto"/>
              <w:left w:val="single" w:sz="4" w:space="0" w:color="auto"/>
              <w:bottom w:val="single" w:sz="4" w:space="0" w:color="auto"/>
              <w:right w:val="single" w:sz="4" w:space="0" w:color="auto"/>
            </w:tcBorders>
            <w:hideMark/>
          </w:tcPr>
          <w:p w14:paraId="6815F536" w14:textId="77777777" w:rsidR="000C03E7" w:rsidRPr="000C03E7" w:rsidRDefault="000C03E7" w:rsidP="00290F5C">
            <w:r w:rsidRPr="000C03E7">
              <w:rPr>
                <w:b/>
              </w:rPr>
              <w:t>Student activities</w:t>
            </w:r>
          </w:p>
        </w:tc>
        <w:tc>
          <w:tcPr>
            <w:tcW w:w="0" w:type="auto"/>
            <w:vMerge/>
            <w:tcBorders>
              <w:top w:val="single" w:sz="4" w:space="0" w:color="auto"/>
              <w:left w:val="single" w:sz="4" w:space="0" w:color="auto"/>
              <w:bottom w:val="single" w:sz="4" w:space="0" w:color="auto"/>
              <w:right w:val="single" w:sz="4" w:space="0" w:color="auto"/>
            </w:tcBorders>
            <w:hideMark/>
          </w:tcPr>
          <w:p w14:paraId="2D6CF6A7" w14:textId="77777777" w:rsidR="000C03E7" w:rsidRPr="000C03E7" w:rsidRDefault="000C03E7" w:rsidP="00290F5C">
            <w:pPr>
              <w:rPr>
                <w:b/>
              </w:rPr>
            </w:pPr>
          </w:p>
        </w:tc>
        <w:tc>
          <w:tcPr>
            <w:tcW w:w="0" w:type="auto"/>
            <w:vMerge/>
            <w:tcBorders>
              <w:top w:val="single" w:sz="4" w:space="0" w:color="auto"/>
              <w:left w:val="single" w:sz="4" w:space="0" w:color="auto"/>
              <w:bottom w:val="single" w:sz="4" w:space="0" w:color="auto"/>
              <w:right w:val="single" w:sz="4" w:space="0" w:color="auto"/>
            </w:tcBorders>
            <w:hideMark/>
          </w:tcPr>
          <w:p w14:paraId="483F3CEF" w14:textId="77777777" w:rsidR="000C03E7" w:rsidRPr="000C03E7" w:rsidRDefault="000C03E7" w:rsidP="00290F5C">
            <w:pPr>
              <w:rPr>
                <w:b/>
              </w:rPr>
            </w:pPr>
          </w:p>
        </w:tc>
      </w:tr>
      <w:tr w:rsidR="000C03E7" w:rsidRPr="000C03E7" w14:paraId="15A00E16" w14:textId="77777777" w:rsidTr="006677D2">
        <w:tc>
          <w:tcPr>
            <w:tcW w:w="2535" w:type="dxa"/>
            <w:tcBorders>
              <w:top w:val="single" w:sz="4" w:space="0" w:color="auto"/>
              <w:left w:val="single" w:sz="4" w:space="0" w:color="auto"/>
              <w:bottom w:val="single" w:sz="4" w:space="0" w:color="auto"/>
              <w:right w:val="single" w:sz="4" w:space="0" w:color="auto"/>
            </w:tcBorders>
          </w:tcPr>
          <w:p w14:paraId="61D9EB3D" w14:textId="77777777" w:rsidR="000C03E7" w:rsidRPr="000C03E7" w:rsidRDefault="000C03E7" w:rsidP="00290F5C"/>
        </w:tc>
        <w:tc>
          <w:tcPr>
            <w:tcW w:w="2535" w:type="dxa"/>
            <w:gridSpan w:val="3"/>
            <w:tcBorders>
              <w:top w:val="single" w:sz="4" w:space="0" w:color="auto"/>
              <w:left w:val="single" w:sz="4" w:space="0" w:color="auto"/>
              <w:bottom w:val="single" w:sz="4" w:space="0" w:color="auto"/>
              <w:right w:val="single" w:sz="4" w:space="0" w:color="auto"/>
            </w:tcBorders>
          </w:tcPr>
          <w:p w14:paraId="00226FE3"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442AFA15"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3FC8CE53" w14:textId="77777777" w:rsidR="000C03E7" w:rsidRPr="000C03E7" w:rsidRDefault="000C03E7" w:rsidP="00290F5C"/>
        </w:tc>
      </w:tr>
      <w:tr w:rsidR="000C03E7" w:rsidRPr="000C03E7" w14:paraId="1F43A484" w14:textId="77777777" w:rsidTr="006677D2">
        <w:tc>
          <w:tcPr>
            <w:tcW w:w="2535" w:type="dxa"/>
            <w:tcBorders>
              <w:top w:val="single" w:sz="4" w:space="0" w:color="auto"/>
              <w:left w:val="single" w:sz="4" w:space="0" w:color="auto"/>
              <w:bottom w:val="single" w:sz="4" w:space="0" w:color="auto"/>
              <w:right w:val="single" w:sz="4" w:space="0" w:color="auto"/>
            </w:tcBorders>
          </w:tcPr>
          <w:p w14:paraId="384923DB" w14:textId="77777777" w:rsidR="000C03E7" w:rsidRPr="000C03E7" w:rsidRDefault="000C03E7" w:rsidP="00290F5C"/>
        </w:tc>
        <w:tc>
          <w:tcPr>
            <w:tcW w:w="2535" w:type="dxa"/>
            <w:gridSpan w:val="3"/>
            <w:tcBorders>
              <w:top w:val="single" w:sz="4" w:space="0" w:color="auto"/>
              <w:left w:val="single" w:sz="4" w:space="0" w:color="auto"/>
              <w:bottom w:val="single" w:sz="4" w:space="0" w:color="auto"/>
              <w:right w:val="single" w:sz="4" w:space="0" w:color="auto"/>
            </w:tcBorders>
          </w:tcPr>
          <w:p w14:paraId="68F1556F"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0D676B1A"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53848DE0" w14:textId="77777777" w:rsidR="000C03E7" w:rsidRPr="000C03E7" w:rsidRDefault="000C03E7" w:rsidP="00290F5C"/>
        </w:tc>
      </w:tr>
      <w:tr w:rsidR="000C03E7" w:rsidRPr="000C03E7" w14:paraId="3347A7BC" w14:textId="77777777" w:rsidTr="006677D2">
        <w:tc>
          <w:tcPr>
            <w:tcW w:w="2535" w:type="dxa"/>
            <w:tcBorders>
              <w:top w:val="single" w:sz="4" w:space="0" w:color="auto"/>
              <w:left w:val="single" w:sz="4" w:space="0" w:color="auto"/>
              <w:bottom w:val="single" w:sz="4" w:space="0" w:color="auto"/>
              <w:right w:val="single" w:sz="4" w:space="0" w:color="auto"/>
            </w:tcBorders>
          </w:tcPr>
          <w:p w14:paraId="010B2324" w14:textId="77777777" w:rsidR="000C03E7" w:rsidRPr="000C03E7" w:rsidRDefault="000C03E7" w:rsidP="00290F5C"/>
        </w:tc>
        <w:tc>
          <w:tcPr>
            <w:tcW w:w="2535" w:type="dxa"/>
            <w:gridSpan w:val="3"/>
            <w:tcBorders>
              <w:top w:val="single" w:sz="4" w:space="0" w:color="auto"/>
              <w:left w:val="single" w:sz="4" w:space="0" w:color="auto"/>
              <w:bottom w:val="single" w:sz="4" w:space="0" w:color="auto"/>
              <w:right w:val="single" w:sz="4" w:space="0" w:color="auto"/>
            </w:tcBorders>
          </w:tcPr>
          <w:p w14:paraId="234FBE9F"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4550A97D"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4282E994" w14:textId="77777777" w:rsidR="000C03E7" w:rsidRPr="000C03E7" w:rsidRDefault="000C03E7" w:rsidP="00290F5C"/>
        </w:tc>
      </w:tr>
      <w:tr w:rsidR="000C03E7" w:rsidRPr="000C03E7" w14:paraId="524D9EAE" w14:textId="77777777" w:rsidTr="006677D2">
        <w:trPr>
          <w:trHeight w:val="710"/>
        </w:trPr>
        <w:tc>
          <w:tcPr>
            <w:tcW w:w="9214" w:type="dxa"/>
            <w:gridSpan w:val="6"/>
            <w:tcBorders>
              <w:top w:val="single" w:sz="4" w:space="0" w:color="auto"/>
              <w:left w:val="single" w:sz="4" w:space="0" w:color="auto"/>
              <w:bottom w:val="nil"/>
              <w:right w:val="single" w:sz="4" w:space="0" w:color="auto"/>
            </w:tcBorders>
            <w:hideMark/>
          </w:tcPr>
          <w:p w14:paraId="5EFAB063" w14:textId="77777777" w:rsidR="000C03E7" w:rsidRPr="000C03E7" w:rsidRDefault="000C03E7" w:rsidP="00290F5C">
            <w:pPr>
              <w:rPr>
                <w:b/>
              </w:rPr>
            </w:pPr>
            <w:r w:rsidRPr="000C03E7">
              <w:rPr>
                <w:b/>
              </w:rPr>
              <w:t xml:space="preserve">Chapter 2: </w:t>
            </w:r>
          </w:p>
        </w:tc>
      </w:tr>
      <w:tr w:rsidR="000C03E7" w:rsidRPr="000C03E7" w14:paraId="5A530957" w14:textId="77777777" w:rsidTr="006677D2">
        <w:tc>
          <w:tcPr>
            <w:tcW w:w="5070" w:type="dxa"/>
            <w:gridSpan w:val="4"/>
            <w:tcBorders>
              <w:top w:val="single" w:sz="4" w:space="0" w:color="auto"/>
              <w:left w:val="single" w:sz="4" w:space="0" w:color="auto"/>
              <w:bottom w:val="single" w:sz="4" w:space="0" w:color="auto"/>
              <w:right w:val="single" w:sz="4" w:space="0" w:color="auto"/>
            </w:tcBorders>
            <w:hideMark/>
          </w:tcPr>
          <w:p w14:paraId="06CD5574" w14:textId="77777777" w:rsidR="000C03E7" w:rsidRPr="000C03E7" w:rsidRDefault="000C03E7" w:rsidP="00290F5C">
            <w:pPr>
              <w:rPr>
                <w:b/>
              </w:rPr>
            </w:pPr>
            <w:r w:rsidRPr="000C03E7">
              <w:rPr>
                <w:b/>
              </w:rPr>
              <w:t>Process to be followed</w:t>
            </w:r>
          </w:p>
        </w:tc>
        <w:tc>
          <w:tcPr>
            <w:tcW w:w="2072" w:type="dxa"/>
            <w:vMerge w:val="restart"/>
            <w:tcBorders>
              <w:top w:val="single" w:sz="4" w:space="0" w:color="auto"/>
              <w:left w:val="single" w:sz="4" w:space="0" w:color="auto"/>
              <w:bottom w:val="single" w:sz="4" w:space="0" w:color="auto"/>
              <w:right w:val="single" w:sz="4" w:space="0" w:color="auto"/>
            </w:tcBorders>
            <w:hideMark/>
          </w:tcPr>
          <w:p w14:paraId="0E53E742" w14:textId="77777777" w:rsidR="000C03E7" w:rsidRPr="000C03E7" w:rsidRDefault="000C03E7" w:rsidP="00290F5C">
            <w:pPr>
              <w:rPr>
                <w:b/>
              </w:rPr>
            </w:pPr>
            <w:r w:rsidRPr="000C03E7">
              <w:rPr>
                <w:b/>
              </w:rPr>
              <w:t>Scheduling</w:t>
            </w:r>
          </w:p>
        </w:tc>
        <w:tc>
          <w:tcPr>
            <w:tcW w:w="2072" w:type="dxa"/>
            <w:vMerge w:val="restart"/>
            <w:tcBorders>
              <w:top w:val="single" w:sz="4" w:space="0" w:color="auto"/>
              <w:left w:val="single" w:sz="4" w:space="0" w:color="auto"/>
              <w:bottom w:val="single" w:sz="4" w:space="0" w:color="auto"/>
              <w:right w:val="single" w:sz="4" w:space="0" w:color="auto"/>
            </w:tcBorders>
            <w:hideMark/>
          </w:tcPr>
          <w:p w14:paraId="43DB9795" w14:textId="77777777" w:rsidR="000C03E7" w:rsidRPr="000C03E7" w:rsidRDefault="000C03E7" w:rsidP="00290F5C">
            <w:pPr>
              <w:rPr>
                <w:b/>
              </w:rPr>
            </w:pPr>
            <w:r w:rsidRPr="000C03E7">
              <w:rPr>
                <w:b/>
              </w:rPr>
              <w:t>Resources</w:t>
            </w:r>
          </w:p>
        </w:tc>
      </w:tr>
      <w:tr w:rsidR="000C03E7" w:rsidRPr="000C03E7" w14:paraId="7160B121" w14:textId="77777777" w:rsidTr="006677D2">
        <w:tc>
          <w:tcPr>
            <w:tcW w:w="2535" w:type="dxa"/>
            <w:tcBorders>
              <w:top w:val="single" w:sz="4" w:space="0" w:color="auto"/>
              <w:left w:val="single" w:sz="4" w:space="0" w:color="auto"/>
              <w:bottom w:val="single" w:sz="4" w:space="0" w:color="auto"/>
              <w:right w:val="single" w:sz="4" w:space="0" w:color="auto"/>
            </w:tcBorders>
            <w:hideMark/>
          </w:tcPr>
          <w:p w14:paraId="3E9A431F" w14:textId="77777777" w:rsidR="000C03E7" w:rsidRPr="000C03E7" w:rsidRDefault="000C03E7" w:rsidP="00290F5C">
            <w:r w:rsidRPr="000C03E7">
              <w:rPr>
                <w:b/>
              </w:rPr>
              <w:t>Training activities</w:t>
            </w:r>
          </w:p>
        </w:tc>
        <w:tc>
          <w:tcPr>
            <w:tcW w:w="2535" w:type="dxa"/>
            <w:gridSpan w:val="3"/>
            <w:tcBorders>
              <w:top w:val="single" w:sz="4" w:space="0" w:color="auto"/>
              <w:left w:val="single" w:sz="4" w:space="0" w:color="auto"/>
              <w:bottom w:val="single" w:sz="4" w:space="0" w:color="auto"/>
              <w:right w:val="single" w:sz="4" w:space="0" w:color="auto"/>
            </w:tcBorders>
            <w:hideMark/>
          </w:tcPr>
          <w:p w14:paraId="3F0DC10C" w14:textId="77777777" w:rsidR="000C03E7" w:rsidRPr="000C03E7" w:rsidRDefault="000C03E7" w:rsidP="00290F5C">
            <w:r w:rsidRPr="000C03E7">
              <w:rPr>
                <w:b/>
              </w:rPr>
              <w:t>Student activities</w:t>
            </w:r>
          </w:p>
        </w:tc>
        <w:tc>
          <w:tcPr>
            <w:tcW w:w="0" w:type="auto"/>
            <w:vMerge/>
            <w:tcBorders>
              <w:top w:val="single" w:sz="4" w:space="0" w:color="auto"/>
              <w:left w:val="single" w:sz="4" w:space="0" w:color="auto"/>
              <w:bottom w:val="single" w:sz="4" w:space="0" w:color="auto"/>
              <w:right w:val="single" w:sz="4" w:space="0" w:color="auto"/>
            </w:tcBorders>
            <w:hideMark/>
          </w:tcPr>
          <w:p w14:paraId="0DB3B976" w14:textId="77777777" w:rsidR="000C03E7" w:rsidRPr="000C03E7" w:rsidRDefault="000C03E7" w:rsidP="00290F5C">
            <w:pPr>
              <w:rPr>
                <w:b/>
              </w:rPr>
            </w:pPr>
          </w:p>
        </w:tc>
        <w:tc>
          <w:tcPr>
            <w:tcW w:w="0" w:type="auto"/>
            <w:vMerge/>
            <w:tcBorders>
              <w:top w:val="single" w:sz="4" w:space="0" w:color="auto"/>
              <w:left w:val="single" w:sz="4" w:space="0" w:color="auto"/>
              <w:bottom w:val="single" w:sz="4" w:space="0" w:color="auto"/>
              <w:right w:val="single" w:sz="4" w:space="0" w:color="auto"/>
            </w:tcBorders>
            <w:hideMark/>
          </w:tcPr>
          <w:p w14:paraId="42DE9E03" w14:textId="77777777" w:rsidR="000C03E7" w:rsidRPr="000C03E7" w:rsidRDefault="000C03E7" w:rsidP="00290F5C">
            <w:pPr>
              <w:rPr>
                <w:b/>
              </w:rPr>
            </w:pPr>
          </w:p>
        </w:tc>
      </w:tr>
      <w:tr w:rsidR="000C03E7" w:rsidRPr="000C03E7" w14:paraId="200EBE12" w14:textId="77777777" w:rsidTr="006677D2">
        <w:tc>
          <w:tcPr>
            <w:tcW w:w="2535" w:type="dxa"/>
            <w:tcBorders>
              <w:top w:val="single" w:sz="4" w:space="0" w:color="auto"/>
              <w:left w:val="single" w:sz="4" w:space="0" w:color="auto"/>
              <w:bottom w:val="single" w:sz="4" w:space="0" w:color="auto"/>
              <w:right w:val="single" w:sz="4" w:space="0" w:color="auto"/>
            </w:tcBorders>
          </w:tcPr>
          <w:p w14:paraId="2578293D" w14:textId="77777777" w:rsidR="000C03E7" w:rsidRPr="000C03E7" w:rsidRDefault="000C03E7" w:rsidP="00290F5C"/>
        </w:tc>
        <w:tc>
          <w:tcPr>
            <w:tcW w:w="2535" w:type="dxa"/>
            <w:gridSpan w:val="3"/>
            <w:tcBorders>
              <w:top w:val="single" w:sz="4" w:space="0" w:color="auto"/>
              <w:left w:val="single" w:sz="4" w:space="0" w:color="auto"/>
              <w:bottom w:val="single" w:sz="4" w:space="0" w:color="auto"/>
              <w:right w:val="single" w:sz="4" w:space="0" w:color="auto"/>
            </w:tcBorders>
          </w:tcPr>
          <w:p w14:paraId="0DD2D285"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6BE2E51F"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7A7CC7ED" w14:textId="77777777" w:rsidR="000C03E7" w:rsidRPr="000C03E7" w:rsidRDefault="000C03E7" w:rsidP="00290F5C"/>
        </w:tc>
      </w:tr>
      <w:tr w:rsidR="000C03E7" w:rsidRPr="000C03E7" w14:paraId="59652653" w14:textId="77777777" w:rsidTr="006677D2">
        <w:tc>
          <w:tcPr>
            <w:tcW w:w="2535" w:type="dxa"/>
            <w:tcBorders>
              <w:top w:val="single" w:sz="4" w:space="0" w:color="auto"/>
              <w:left w:val="single" w:sz="4" w:space="0" w:color="auto"/>
              <w:bottom w:val="single" w:sz="4" w:space="0" w:color="auto"/>
              <w:right w:val="single" w:sz="4" w:space="0" w:color="auto"/>
            </w:tcBorders>
          </w:tcPr>
          <w:p w14:paraId="709E6C76" w14:textId="77777777" w:rsidR="000C03E7" w:rsidRPr="000C03E7" w:rsidRDefault="000C03E7" w:rsidP="00290F5C"/>
        </w:tc>
        <w:tc>
          <w:tcPr>
            <w:tcW w:w="2535" w:type="dxa"/>
            <w:gridSpan w:val="3"/>
            <w:tcBorders>
              <w:top w:val="single" w:sz="4" w:space="0" w:color="auto"/>
              <w:left w:val="single" w:sz="4" w:space="0" w:color="auto"/>
              <w:bottom w:val="single" w:sz="4" w:space="0" w:color="auto"/>
              <w:right w:val="single" w:sz="4" w:space="0" w:color="auto"/>
            </w:tcBorders>
          </w:tcPr>
          <w:p w14:paraId="08B3E65A"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7898CB5B"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18BE58E6" w14:textId="77777777" w:rsidR="000C03E7" w:rsidRPr="000C03E7" w:rsidRDefault="000C03E7" w:rsidP="00290F5C"/>
        </w:tc>
      </w:tr>
      <w:tr w:rsidR="000C03E7" w:rsidRPr="000C03E7" w14:paraId="2EBAC34C" w14:textId="77777777" w:rsidTr="006677D2">
        <w:tc>
          <w:tcPr>
            <w:tcW w:w="2535" w:type="dxa"/>
            <w:tcBorders>
              <w:top w:val="single" w:sz="4" w:space="0" w:color="auto"/>
              <w:left w:val="single" w:sz="4" w:space="0" w:color="auto"/>
              <w:bottom w:val="single" w:sz="4" w:space="0" w:color="auto"/>
              <w:right w:val="single" w:sz="4" w:space="0" w:color="auto"/>
            </w:tcBorders>
          </w:tcPr>
          <w:p w14:paraId="187C35E4" w14:textId="77777777" w:rsidR="000C03E7" w:rsidRPr="000C03E7" w:rsidRDefault="000C03E7" w:rsidP="00290F5C"/>
        </w:tc>
        <w:tc>
          <w:tcPr>
            <w:tcW w:w="2535" w:type="dxa"/>
            <w:gridSpan w:val="3"/>
            <w:tcBorders>
              <w:top w:val="single" w:sz="4" w:space="0" w:color="auto"/>
              <w:left w:val="single" w:sz="4" w:space="0" w:color="auto"/>
              <w:bottom w:val="single" w:sz="4" w:space="0" w:color="auto"/>
              <w:right w:val="single" w:sz="4" w:space="0" w:color="auto"/>
            </w:tcBorders>
          </w:tcPr>
          <w:p w14:paraId="702C2957"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693AF3AD"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15A32478" w14:textId="77777777" w:rsidR="000C03E7" w:rsidRPr="000C03E7" w:rsidRDefault="000C03E7" w:rsidP="00290F5C"/>
        </w:tc>
      </w:tr>
      <w:tr w:rsidR="000C03E7" w:rsidRPr="000C03E7" w14:paraId="17BD3DAE" w14:textId="77777777" w:rsidTr="006677D2">
        <w:trPr>
          <w:trHeight w:val="710"/>
        </w:trPr>
        <w:tc>
          <w:tcPr>
            <w:tcW w:w="9214" w:type="dxa"/>
            <w:gridSpan w:val="6"/>
            <w:tcBorders>
              <w:top w:val="single" w:sz="4" w:space="0" w:color="auto"/>
              <w:left w:val="single" w:sz="4" w:space="0" w:color="auto"/>
              <w:bottom w:val="nil"/>
              <w:right w:val="single" w:sz="4" w:space="0" w:color="auto"/>
            </w:tcBorders>
            <w:hideMark/>
          </w:tcPr>
          <w:p w14:paraId="4DE2FAD3" w14:textId="77777777" w:rsidR="000C03E7" w:rsidRPr="000C03E7" w:rsidRDefault="000C03E7" w:rsidP="00290F5C">
            <w:pPr>
              <w:rPr>
                <w:b/>
              </w:rPr>
            </w:pPr>
            <w:r w:rsidRPr="000C03E7">
              <w:rPr>
                <w:b/>
              </w:rPr>
              <w:t xml:space="preserve">Chapter 3: </w:t>
            </w:r>
          </w:p>
        </w:tc>
      </w:tr>
      <w:tr w:rsidR="000C03E7" w:rsidRPr="000C03E7" w14:paraId="1C26F578" w14:textId="77777777" w:rsidTr="006677D2">
        <w:tc>
          <w:tcPr>
            <w:tcW w:w="5070" w:type="dxa"/>
            <w:gridSpan w:val="4"/>
            <w:tcBorders>
              <w:top w:val="single" w:sz="4" w:space="0" w:color="auto"/>
              <w:left w:val="single" w:sz="4" w:space="0" w:color="auto"/>
              <w:bottom w:val="single" w:sz="4" w:space="0" w:color="auto"/>
              <w:right w:val="single" w:sz="4" w:space="0" w:color="auto"/>
            </w:tcBorders>
            <w:hideMark/>
          </w:tcPr>
          <w:p w14:paraId="51F40B8F" w14:textId="77777777" w:rsidR="000C03E7" w:rsidRPr="000C03E7" w:rsidRDefault="000C03E7" w:rsidP="00290F5C">
            <w:pPr>
              <w:rPr>
                <w:b/>
              </w:rPr>
            </w:pPr>
            <w:r w:rsidRPr="000C03E7">
              <w:rPr>
                <w:b/>
              </w:rPr>
              <w:t>Process to be followed</w:t>
            </w:r>
          </w:p>
        </w:tc>
        <w:tc>
          <w:tcPr>
            <w:tcW w:w="2072" w:type="dxa"/>
            <w:vMerge w:val="restart"/>
            <w:tcBorders>
              <w:top w:val="single" w:sz="4" w:space="0" w:color="auto"/>
              <w:left w:val="single" w:sz="4" w:space="0" w:color="auto"/>
              <w:bottom w:val="single" w:sz="4" w:space="0" w:color="auto"/>
              <w:right w:val="single" w:sz="4" w:space="0" w:color="auto"/>
            </w:tcBorders>
            <w:hideMark/>
          </w:tcPr>
          <w:p w14:paraId="1A6C5481" w14:textId="77777777" w:rsidR="000C03E7" w:rsidRPr="000C03E7" w:rsidRDefault="000C03E7" w:rsidP="00290F5C">
            <w:pPr>
              <w:rPr>
                <w:b/>
              </w:rPr>
            </w:pPr>
            <w:r w:rsidRPr="000C03E7">
              <w:rPr>
                <w:b/>
              </w:rPr>
              <w:t>Scheduling</w:t>
            </w:r>
          </w:p>
        </w:tc>
        <w:tc>
          <w:tcPr>
            <w:tcW w:w="2072" w:type="dxa"/>
            <w:vMerge w:val="restart"/>
            <w:tcBorders>
              <w:top w:val="single" w:sz="4" w:space="0" w:color="auto"/>
              <w:left w:val="single" w:sz="4" w:space="0" w:color="auto"/>
              <w:bottom w:val="single" w:sz="4" w:space="0" w:color="auto"/>
              <w:right w:val="single" w:sz="4" w:space="0" w:color="auto"/>
            </w:tcBorders>
            <w:hideMark/>
          </w:tcPr>
          <w:p w14:paraId="48F28D63" w14:textId="77777777" w:rsidR="000C03E7" w:rsidRPr="000C03E7" w:rsidRDefault="000C03E7" w:rsidP="00290F5C">
            <w:pPr>
              <w:rPr>
                <w:b/>
              </w:rPr>
            </w:pPr>
            <w:r w:rsidRPr="000C03E7">
              <w:rPr>
                <w:b/>
              </w:rPr>
              <w:t>Resources</w:t>
            </w:r>
          </w:p>
        </w:tc>
      </w:tr>
      <w:tr w:rsidR="000C03E7" w:rsidRPr="000C03E7" w14:paraId="55DEEEE7" w14:textId="77777777" w:rsidTr="006677D2">
        <w:tc>
          <w:tcPr>
            <w:tcW w:w="2535" w:type="dxa"/>
            <w:tcBorders>
              <w:top w:val="single" w:sz="4" w:space="0" w:color="auto"/>
              <w:left w:val="single" w:sz="4" w:space="0" w:color="auto"/>
              <w:bottom w:val="single" w:sz="4" w:space="0" w:color="auto"/>
              <w:right w:val="single" w:sz="4" w:space="0" w:color="auto"/>
            </w:tcBorders>
            <w:hideMark/>
          </w:tcPr>
          <w:p w14:paraId="1DA3C2A7" w14:textId="77777777" w:rsidR="000C03E7" w:rsidRPr="000C03E7" w:rsidRDefault="000C03E7" w:rsidP="00290F5C">
            <w:r w:rsidRPr="000C03E7">
              <w:rPr>
                <w:b/>
              </w:rPr>
              <w:t>Training activities</w:t>
            </w:r>
          </w:p>
        </w:tc>
        <w:tc>
          <w:tcPr>
            <w:tcW w:w="2535" w:type="dxa"/>
            <w:gridSpan w:val="3"/>
            <w:tcBorders>
              <w:top w:val="single" w:sz="4" w:space="0" w:color="auto"/>
              <w:left w:val="single" w:sz="4" w:space="0" w:color="auto"/>
              <w:bottom w:val="single" w:sz="4" w:space="0" w:color="auto"/>
              <w:right w:val="single" w:sz="4" w:space="0" w:color="auto"/>
            </w:tcBorders>
            <w:hideMark/>
          </w:tcPr>
          <w:p w14:paraId="2E6F5424" w14:textId="77777777" w:rsidR="000C03E7" w:rsidRPr="000C03E7" w:rsidRDefault="000C03E7" w:rsidP="00290F5C">
            <w:r w:rsidRPr="000C03E7">
              <w:rPr>
                <w:b/>
              </w:rPr>
              <w:t>Student activities</w:t>
            </w:r>
          </w:p>
        </w:tc>
        <w:tc>
          <w:tcPr>
            <w:tcW w:w="0" w:type="auto"/>
            <w:vMerge/>
            <w:tcBorders>
              <w:top w:val="single" w:sz="4" w:space="0" w:color="auto"/>
              <w:left w:val="single" w:sz="4" w:space="0" w:color="auto"/>
              <w:bottom w:val="single" w:sz="4" w:space="0" w:color="auto"/>
              <w:right w:val="single" w:sz="4" w:space="0" w:color="auto"/>
            </w:tcBorders>
            <w:hideMark/>
          </w:tcPr>
          <w:p w14:paraId="7FFBA9E3" w14:textId="77777777" w:rsidR="000C03E7" w:rsidRPr="000C03E7" w:rsidRDefault="000C03E7" w:rsidP="00290F5C">
            <w:pPr>
              <w:rPr>
                <w:b/>
              </w:rPr>
            </w:pPr>
          </w:p>
        </w:tc>
        <w:tc>
          <w:tcPr>
            <w:tcW w:w="0" w:type="auto"/>
            <w:vMerge/>
            <w:tcBorders>
              <w:top w:val="single" w:sz="4" w:space="0" w:color="auto"/>
              <w:left w:val="single" w:sz="4" w:space="0" w:color="auto"/>
              <w:bottom w:val="single" w:sz="4" w:space="0" w:color="auto"/>
              <w:right w:val="single" w:sz="4" w:space="0" w:color="auto"/>
            </w:tcBorders>
            <w:hideMark/>
          </w:tcPr>
          <w:p w14:paraId="74B16E3C" w14:textId="77777777" w:rsidR="000C03E7" w:rsidRPr="000C03E7" w:rsidRDefault="000C03E7" w:rsidP="00290F5C">
            <w:pPr>
              <w:rPr>
                <w:b/>
              </w:rPr>
            </w:pPr>
          </w:p>
        </w:tc>
      </w:tr>
      <w:tr w:rsidR="000C03E7" w:rsidRPr="000C03E7" w14:paraId="3B6AEABC" w14:textId="77777777" w:rsidTr="006677D2">
        <w:tc>
          <w:tcPr>
            <w:tcW w:w="2535" w:type="dxa"/>
            <w:tcBorders>
              <w:top w:val="single" w:sz="4" w:space="0" w:color="auto"/>
              <w:left w:val="single" w:sz="4" w:space="0" w:color="auto"/>
              <w:bottom w:val="single" w:sz="4" w:space="0" w:color="auto"/>
              <w:right w:val="single" w:sz="4" w:space="0" w:color="auto"/>
            </w:tcBorders>
          </w:tcPr>
          <w:p w14:paraId="647FFE8A" w14:textId="77777777" w:rsidR="000C03E7" w:rsidRPr="000C03E7" w:rsidRDefault="000C03E7" w:rsidP="00290F5C"/>
        </w:tc>
        <w:tc>
          <w:tcPr>
            <w:tcW w:w="2535" w:type="dxa"/>
            <w:gridSpan w:val="3"/>
            <w:tcBorders>
              <w:top w:val="single" w:sz="4" w:space="0" w:color="auto"/>
              <w:left w:val="single" w:sz="4" w:space="0" w:color="auto"/>
              <w:bottom w:val="single" w:sz="4" w:space="0" w:color="auto"/>
              <w:right w:val="single" w:sz="4" w:space="0" w:color="auto"/>
            </w:tcBorders>
          </w:tcPr>
          <w:p w14:paraId="1D54E02F"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5C291BB4"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30189DCF" w14:textId="77777777" w:rsidR="000C03E7" w:rsidRPr="000C03E7" w:rsidRDefault="000C03E7" w:rsidP="00290F5C"/>
        </w:tc>
      </w:tr>
      <w:tr w:rsidR="000C03E7" w:rsidRPr="000C03E7" w14:paraId="50E986E5" w14:textId="77777777" w:rsidTr="006677D2">
        <w:tc>
          <w:tcPr>
            <w:tcW w:w="2535" w:type="dxa"/>
            <w:tcBorders>
              <w:top w:val="single" w:sz="4" w:space="0" w:color="auto"/>
              <w:left w:val="single" w:sz="4" w:space="0" w:color="auto"/>
              <w:bottom w:val="single" w:sz="4" w:space="0" w:color="auto"/>
              <w:right w:val="single" w:sz="4" w:space="0" w:color="auto"/>
            </w:tcBorders>
          </w:tcPr>
          <w:p w14:paraId="0FBC14A7" w14:textId="77777777" w:rsidR="000C03E7" w:rsidRPr="000C03E7" w:rsidRDefault="000C03E7" w:rsidP="00290F5C"/>
        </w:tc>
        <w:tc>
          <w:tcPr>
            <w:tcW w:w="2535" w:type="dxa"/>
            <w:gridSpan w:val="3"/>
            <w:tcBorders>
              <w:top w:val="single" w:sz="4" w:space="0" w:color="auto"/>
              <w:left w:val="single" w:sz="4" w:space="0" w:color="auto"/>
              <w:bottom w:val="single" w:sz="4" w:space="0" w:color="auto"/>
              <w:right w:val="single" w:sz="4" w:space="0" w:color="auto"/>
            </w:tcBorders>
          </w:tcPr>
          <w:p w14:paraId="3D7102CA"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3384DB19"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0AD60E26" w14:textId="77777777" w:rsidR="000C03E7" w:rsidRPr="000C03E7" w:rsidRDefault="000C03E7" w:rsidP="00290F5C"/>
        </w:tc>
      </w:tr>
      <w:tr w:rsidR="000C03E7" w:rsidRPr="000C03E7" w14:paraId="24E67929" w14:textId="77777777" w:rsidTr="006677D2">
        <w:tc>
          <w:tcPr>
            <w:tcW w:w="2535" w:type="dxa"/>
            <w:tcBorders>
              <w:top w:val="single" w:sz="4" w:space="0" w:color="auto"/>
              <w:left w:val="single" w:sz="4" w:space="0" w:color="auto"/>
              <w:bottom w:val="single" w:sz="4" w:space="0" w:color="auto"/>
              <w:right w:val="single" w:sz="4" w:space="0" w:color="auto"/>
            </w:tcBorders>
          </w:tcPr>
          <w:p w14:paraId="29E8D6C9" w14:textId="77777777" w:rsidR="000C03E7" w:rsidRPr="000C03E7" w:rsidRDefault="000C03E7" w:rsidP="00290F5C"/>
        </w:tc>
        <w:tc>
          <w:tcPr>
            <w:tcW w:w="2535" w:type="dxa"/>
            <w:gridSpan w:val="3"/>
            <w:tcBorders>
              <w:top w:val="single" w:sz="4" w:space="0" w:color="auto"/>
              <w:left w:val="single" w:sz="4" w:space="0" w:color="auto"/>
              <w:bottom w:val="single" w:sz="4" w:space="0" w:color="auto"/>
              <w:right w:val="single" w:sz="4" w:space="0" w:color="auto"/>
            </w:tcBorders>
          </w:tcPr>
          <w:p w14:paraId="64849D75"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4E99736F" w14:textId="77777777" w:rsidR="000C03E7" w:rsidRPr="000C03E7" w:rsidRDefault="000C03E7" w:rsidP="00290F5C"/>
        </w:tc>
        <w:tc>
          <w:tcPr>
            <w:tcW w:w="2072" w:type="dxa"/>
            <w:tcBorders>
              <w:top w:val="single" w:sz="4" w:space="0" w:color="auto"/>
              <w:left w:val="single" w:sz="4" w:space="0" w:color="auto"/>
              <w:bottom w:val="single" w:sz="4" w:space="0" w:color="auto"/>
              <w:right w:val="single" w:sz="4" w:space="0" w:color="auto"/>
            </w:tcBorders>
          </w:tcPr>
          <w:p w14:paraId="6FEE52AC" w14:textId="77777777" w:rsidR="000C03E7" w:rsidRPr="000C03E7" w:rsidRDefault="000C03E7" w:rsidP="00290F5C"/>
        </w:tc>
      </w:tr>
      <w:tr w:rsidR="000C03E7" w:rsidRPr="000C03E7" w14:paraId="13739943" w14:textId="77777777" w:rsidTr="006677D2">
        <w:tc>
          <w:tcPr>
            <w:tcW w:w="4607" w:type="dxa"/>
            <w:gridSpan w:val="3"/>
            <w:tcBorders>
              <w:top w:val="single" w:sz="4" w:space="0" w:color="auto"/>
              <w:left w:val="single" w:sz="4" w:space="0" w:color="auto"/>
              <w:bottom w:val="single" w:sz="4" w:space="0" w:color="auto"/>
              <w:right w:val="single" w:sz="4" w:space="0" w:color="auto"/>
            </w:tcBorders>
            <w:hideMark/>
          </w:tcPr>
          <w:p w14:paraId="38C2EA4B" w14:textId="77777777" w:rsidR="000C03E7" w:rsidRPr="000C03E7" w:rsidRDefault="000C03E7" w:rsidP="00290F5C">
            <w:pPr>
              <w:rPr>
                <w:b/>
              </w:rPr>
            </w:pPr>
            <w:r w:rsidRPr="000C03E7">
              <w:rPr>
                <w:b/>
              </w:rPr>
              <w:t>Monitoring and evaluation</w:t>
            </w:r>
          </w:p>
        </w:tc>
        <w:tc>
          <w:tcPr>
            <w:tcW w:w="4607" w:type="dxa"/>
            <w:gridSpan w:val="3"/>
            <w:tcBorders>
              <w:top w:val="single" w:sz="4" w:space="0" w:color="auto"/>
              <w:left w:val="single" w:sz="4" w:space="0" w:color="auto"/>
              <w:bottom w:val="single" w:sz="4" w:space="0" w:color="auto"/>
              <w:right w:val="single" w:sz="4" w:space="0" w:color="auto"/>
            </w:tcBorders>
            <w:hideMark/>
          </w:tcPr>
          <w:p w14:paraId="28A31544" w14:textId="77777777" w:rsidR="000C03E7" w:rsidRPr="000C03E7" w:rsidRDefault="000C03E7" w:rsidP="00290F5C">
            <w:pPr>
              <w:rPr>
                <w:b/>
              </w:rPr>
            </w:pPr>
            <w:r w:rsidRPr="000C03E7">
              <w:rPr>
                <w:b/>
              </w:rPr>
              <w:t>Reporting and feedback</w:t>
            </w:r>
          </w:p>
        </w:tc>
      </w:tr>
      <w:tr w:rsidR="000C03E7" w:rsidRPr="000C03E7" w14:paraId="795B0224" w14:textId="77777777" w:rsidTr="006677D2">
        <w:tc>
          <w:tcPr>
            <w:tcW w:w="4607" w:type="dxa"/>
            <w:gridSpan w:val="3"/>
            <w:tcBorders>
              <w:top w:val="single" w:sz="4" w:space="0" w:color="auto"/>
              <w:left w:val="single" w:sz="4" w:space="0" w:color="auto"/>
              <w:bottom w:val="single" w:sz="4" w:space="0" w:color="auto"/>
              <w:right w:val="single" w:sz="4" w:space="0" w:color="auto"/>
            </w:tcBorders>
          </w:tcPr>
          <w:p w14:paraId="54CB64B9" w14:textId="77777777" w:rsidR="000C03E7" w:rsidRPr="000C03E7" w:rsidRDefault="000C03E7" w:rsidP="00290F5C"/>
          <w:p w14:paraId="19E3EEB1" w14:textId="77777777" w:rsidR="000C03E7" w:rsidRPr="000C03E7" w:rsidRDefault="000C03E7" w:rsidP="00290F5C"/>
        </w:tc>
        <w:tc>
          <w:tcPr>
            <w:tcW w:w="4607" w:type="dxa"/>
            <w:gridSpan w:val="3"/>
            <w:tcBorders>
              <w:top w:val="single" w:sz="4" w:space="0" w:color="auto"/>
              <w:left w:val="single" w:sz="4" w:space="0" w:color="auto"/>
              <w:bottom w:val="single" w:sz="4" w:space="0" w:color="auto"/>
              <w:right w:val="single" w:sz="4" w:space="0" w:color="auto"/>
            </w:tcBorders>
          </w:tcPr>
          <w:p w14:paraId="5848BBD7" w14:textId="77777777" w:rsidR="000C03E7" w:rsidRPr="000C03E7" w:rsidRDefault="000C03E7" w:rsidP="00290F5C"/>
        </w:tc>
      </w:tr>
      <w:tr w:rsidR="000C03E7" w:rsidRPr="000C03E7" w14:paraId="20EF9349" w14:textId="77777777" w:rsidTr="006677D2">
        <w:tc>
          <w:tcPr>
            <w:tcW w:w="9214" w:type="dxa"/>
            <w:gridSpan w:val="6"/>
            <w:tcBorders>
              <w:top w:val="single" w:sz="4" w:space="0" w:color="auto"/>
              <w:left w:val="single" w:sz="4" w:space="0" w:color="auto"/>
              <w:bottom w:val="single" w:sz="4" w:space="0" w:color="auto"/>
              <w:right w:val="single" w:sz="4" w:space="0" w:color="auto"/>
            </w:tcBorders>
            <w:hideMark/>
          </w:tcPr>
          <w:p w14:paraId="336E1385" w14:textId="77777777" w:rsidR="000C03E7" w:rsidRPr="000C03E7" w:rsidRDefault="000C03E7" w:rsidP="00290F5C">
            <w:pPr>
              <w:rPr>
                <w:b/>
              </w:rPr>
            </w:pPr>
            <w:r w:rsidRPr="000C03E7">
              <w:rPr>
                <w:b/>
              </w:rPr>
              <w:t>Role players:</w:t>
            </w:r>
          </w:p>
        </w:tc>
      </w:tr>
      <w:tr w:rsidR="000C03E7" w:rsidRPr="000C03E7" w14:paraId="2EC65BF4" w14:textId="77777777" w:rsidTr="006677D2">
        <w:tc>
          <w:tcPr>
            <w:tcW w:w="4590" w:type="dxa"/>
            <w:gridSpan w:val="2"/>
            <w:tcBorders>
              <w:top w:val="single" w:sz="4" w:space="0" w:color="auto"/>
              <w:left w:val="single" w:sz="4" w:space="0" w:color="auto"/>
              <w:bottom w:val="single" w:sz="4" w:space="0" w:color="auto"/>
              <w:right w:val="single" w:sz="4" w:space="0" w:color="auto"/>
            </w:tcBorders>
            <w:hideMark/>
          </w:tcPr>
          <w:p w14:paraId="21F21351" w14:textId="77777777" w:rsidR="000C03E7" w:rsidRPr="000C03E7" w:rsidRDefault="000C03E7" w:rsidP="00290F5C">
            <w:pPr>
              <w:rPr>
                <w:b/>
              </w:rPr>
            </w:pPr>
            <w:r w:rsidRPr="000C03E7">
              <w:rPr>
                <w:b/>
              </w:rPr>
              <w:t>Lecturer signature:</w:t>
            </w:r>
          </w:p>
        </w:tc>
        <w:tc>
          <w:tcPr>
            <w:tcW w:w="4624" w:type="dxa"/>
            <w:gridSpan w:val="4"/>
            <w:tcBorders>
              <w:top w:val="single" w:sz="4" w:space="0" w:color="auto"/>
              <w:left w:val="single" w:sz="4" w:space="0" w:color="auto"/>
              <w:bottom w:val="single" w:sz="4" w:space="0" w:color="auto"/>
              <w:right w:val="single" w:sz="4" w:space="0" w:color="auto"/>
            </w:tcBorders>
            <w:hideMark/>
          </w:tcPr>
          <w:p w14:paraId="5EDBBBF4" w14:textId="77777777" w:rsidR="000C03E7" w:rsidRPr="000C03E7" w:rsidRDefault="000C03E7" w:rsidP="00290F5C">
            <w:pPr>
              <w:rPr>
                <w:b/>
              </w:rPr>
            </w:pPr>
            <w:r w:rsidRPr="000C03E7">
              <w:rPr>
                <w:b/>
              </w:rPr>
              <w:t>Date:</w:t>
            </w:r>
          </w:p>
        </w:tc>
      </w:tr>
    </w:tbl>
    <w:p w14:paraId="0AC27117" w14:textId="77777777" w:rsidR="000C03E7" w:rsidRPr="000C03E7" w:rsidRDefault="000C03E7" w:rsidP="00290F5C"/>
    <w:p w14:paraId="607943D7" w14:textId="77777777" w:rsidR="000C03E7" w:rsidRPr="000C03E7" w:rsidRDefault="000C03E7" w:rsidP="00290F5C">
      <w:pPr>
        <w:rPr>
          <w:rFonts w:eastAsia="Times New Roman"/>
          <w:bCs/>
          <w:i/>
          <w:lang w:eastAsia="en-ZA"/>
        </w:rPr>
      </w:pPr>
      <w:r w:rsidRPr="000C03E7">
        <w:rPr>
          <w:rFonts w:eastAsia="Times New Roman"/>
          <w:bCs/>
          <w:i/>
          <w:lang w:eastAsia="en-ZA"/>
        </w:rPr>
        <w:t>Components of a lesson plan</w:t>
      </w:r>
    </w:p>
    <w:tbl>
      <w:tblPr>
        <w:tblW w:w="9214" w:type="dxa"/>
        <w:tblInd w:w="108" w:type="dxa"/>
        <w:tblLook w:val="04A0" w:firstRow="1" w:lastRow="0" w:firstColumn="1" w:lastColumn="0" w:noHBand="0" w:noVBand="1"/>
      </w:tblPr>
      <w:tblGrid>
        <w:gridCol w:w="3071"/>
        <w:gridCol w:w="818"/>
        <w:gridCol w:w="701"/>
        <w:gridCol w:w="1552"/>
        <w:gridCol w:w="3072"/>
      </w:tblGrid>
      <w:tr w:rsidR="000C03E7" w:rsidRPr="000C03E7" w14:paraId="367BBFCA" w14:textId="77777777" w:rsidTr="006677D2">
        <w:tc>
          <w:tcPr>
            <w:tcW w:w="3889" w:type="dxa"/>
            <w:gridSpan w:val="2"/>
            <w:tcBorders>
              <w:top w:val="single" w:sz="4" w:space="0" w:color="auto"/>
              <w:left w:val="single" w:sz="4" w:space="0" w:color="auto"/>
              <w:bottom w:val="single" w:sz="4" w:space="0" w:color="auto"/>
              <w:right w:val="single" w:sz="4" w:space="0" w:color="auto"/>
            </w:tcBorders>
            <w:hideMark/>
          </w:tcPr>
          <w:p w14:paraId="272C69B2" w14:textId="77777777" w:rsidR="000C03E7" w:rsidRPr="000C03E7" w:rsidRDefault="000C03E7" w:rsidP="00290F5C">
            <w:pPr>
              <w:rPr>
                <w:b/>
              </w:rPr>
            </w:pPr>
            <w:r w:rsidRPr="000C03E7">
              <w:rPr>
                <w:b/>
                <w:iCs/>
                <w:lang w:eastAsia="en-ZA"/>
              </w:rPr>
              <w:t xml:space="preserve">Class: </w:t>
            </w:r>
          </w:p>
        </w:tc>
        <w:tc>
          <w:tcPr>
            <w:tcW w:w="5325" w:type="dxa"/>
            <w:gridSpan w:val="3"/>
            <w:tcBorders>
              <w:top w:val="single" w:sz="4" w:space="0" w:color="auto"/>
              <w:left w:val="single" w:sz="4" w:space="0" w:color="auto"/>
              <w:bottom w:val="single" w:sz="4" w:space="0" w:color="auto"/>
              <w:right w:val="single" w:sz="4" w:space="0" w:color="auto"/>
            </w:tcBorders>
            <w:hideMark/>
          </w:tcPr>
          <w:p w14:paraId="6DDF9C4A" w14:textId="77777777" w:rsidR="000C03E7" w:rsidRPr="000C03E7" w:rsidRDefault="000C03E7" w:rsidP="00290F5C">
            <w:pPr>
              <w:rPr>
                <w:b/>
              </w:rPr>
            </w:pPr>
            <w:r w:rsidRPr="000C03E7">
              <w:rPr>
                <w:b/>
              </w:rPr>
              <w:t>Venue:</w:t>
            </w:r>
          </w:p>
        </w:tc>
      </w:tr>
      <w:tr w:rsidR="000C03E7" w:rsidRPr="000C03E7" w14:paraId="474BDC00" w14:textId="77777777" w:rsidTr="006677D2">
        <w:tc>
          <w:tcPr>
            <w:tcW w:w="3889" w:type="dxa"/>
            <w:gridSpan w:val="2"/>
            <w:tcBorders>
              <w:top w:val="single" w:sz="4" w:space="0" w:color="auto"/>
              <w:left w:val="single" w:sz="4" w:space="0" w:color="auto"/>
              <w:bottom w:val="single" w:sz="4" w:space="0" w:color="auto"/>
              <w:right w:val="single" w:sz="4" w:space="0" w:color="auto"/>
            </w:tcBorders>
            <w:hideMark/>
          </w:tcPr>
          <w:p w14:paraId="44797A6E" w14:textId="77777777" w:rsidR="000C03E7" w:rsidRPr="000C03E7" w:rsidRDefault="000C03E7" w:rsidP="00290F5C">
            <w:pPr>
              <w:rPr>
                <w:b/>
              </w:rPr>
            </w:pPr>
            <w:r w:rsidRPr="000C03E7">
              <w:rPr>
                <w:b/>
                <w:iCs/>
                <w:lang w:eastAsia="en-ZA"/>
              </w:rPr>
              <w:lastRenderedPageBreak/>
              <w:t>Module:</w:t>
            </w:r>
          </w:p>
        </w:tc>
        <w:tc>
          <w:tcPr>
            <w:tcW w:w="5325" w:type="dxa"/>
            <w:gridSpan w:val="3"/>
            <w:tcBorders>
              <w:top w:val="single" w:sz="4" w:space="0" w:color="auto"/>
              <w:left w:val="single" w:sz="4" w:space="0" w:color="auto"/>
              <w:bottom w:val="single" w:sz="4" w:space="0" w:color="auto"/>
              <w:right w:val="single" w:sz="4" w:space="0" w:color="auto"/>
            </w:tcBorders>
            <w:hideMark/>
          </w:tcPr>
          <w:p w14:paraId="035AA3D5" w14:textId="77777777" w:rsidR="000C03E7" w:rsidRPr="000C03E7" w:rsidRDefault="000C03E7" w:rsidP="00290F5C">
            <w:pPr>
              <w:rPr>
                <w:b/>
              </w:rPr>
            </w:pPr>
            <w:r w:rsidRPr="000C03E7">
              <w:rPr>
                <w:b/>
                <w:iCs/>
                <w:lang w:eastAsia="en-ZA"/>
              </w:rPr>
              <w:t>Title</w:t>
            </w:r>
            <w:r w:rsidRPr="000C03E7">
              <w:rPr>
                <w:b/>
                <w:lang w:eastAsia="en-ZA"/>
              </w:rPr>
              <w:t xml:space="preserve"> of the lesson:</w:t>
            </w:r>
          </w:p>
        </w:tc>
      </w:tr>
      <w:tr w:rsidR="000C03E7" w:rsidRPr="000C03E7" w14:paraId="0FAE3182" w14:textId="77777777" w:rsidTr="006677D2">
        <w:tc>
          <w:tcPr>
            <w:tcW w:w="3889" w:type="dxa"/>
            <w:gridSpan w:val="2"/>
            <w:tcBorders>
              <w:top w:val="single" w:sz="4" w:space="0" w:color="auto"/>
              <w:left w:val="single" w:sz="4" w:space="0" w:color="auto"/>
              <w:bottom w:val="single" w:sz="4" w:space="0" w:color="auto"/>
              <w:right w:val="single" w:sz="4" w:space="0" w:color="auto"/>
            </w:tcBorders>
            <w:hideMark/>
          </w:tcPr>
          <w:p w14:paraId="4443B9A0" w14:textId="77777777" w:rsidR="000C03E7" w:rsidRPr="000C03E7" w:rsidRDefault="000C03E7" w:rsidP="00290F5C">
            <w:pPr>
              <w:rPr>
                <w:rFonts w:eastAsia="Times New Roman"/>
                <w:b/>
                <w:lang w:eastAsia="en-ZA"/>
              </w:rPr>
            </w:pPr>
            <w:r w:rsidRPr="000C03E7">
              <w:rPr>
                <w:b/>
              </w:rPr>
              <w:t>Date:</w:t>
            </w:r>
          </w:p>
        </w:tc>
        <w:tc>
          <w:tcPr>
            <w:tcW w:w="5325" w:type="dxa"/>
            <w:gridSpan w:val="3"/>
            <w:tcBorders>
              <w:top w:val="single" w:sz="4" w:space="0" w:color="auto"/>
              <w:left w:val="single" w:sz="4" w:space="0" w:color="auto"/>
              <w:bottom w:val="single" w:sz="4" w:space="0" w:color="auto"/>
              <w:right w:val="single" w:sz="4" w:space="0" w:color="auto"/>
            </w:tcBorders>
            <w:hideMark/>
          </w:tcPr>
          <w:p w14:paraId="75350FDB" w14:textId="77777777" w:rsidR="000C03E7" w:rsidRPr="000C03E7" w:rsidRDefault="000C03E7" w:rsidP="00290F5C">
            <w:pPr>
              <w:rPr>
                <w:rFonts w:eastAsia="Times New Roman"/>
                <w:b/>
                <w:lang w:eastAsia="en-ZA"/>
              </w:rPr>
            </w:pPr>
            <w:r w:rsidRPr="000C03E7">
              <w:rPr>
                <w:rFonts w:eastAsia="Times New Roman"/>
                <w:b/>
                <w:lang w:eastAsia="en-ZA"/>
              </w:rPr>
              <w:t>Time:</w:t>
            </w:r>
          </w:p>
        </w:tc>
      </w:tr>
      <w:tr w:rsidR="000C03E7" w:rsidRPr="000C03E7" w14:paraId="2C455179" w14:textId="77777777" w:rsidTr="006677D2">
        <w:tc>
          <w:tcPr>
            <w:tcW w:w="3889" w:type="dxa"/>
            <w:gridSpan w:val="2"/>
            <w:tcBorders>
              <w:top w:val="single" w:sz="4" w:space="0" w:color="auto"/>
              <w:left w:val="single" w:sz="4" w:space="0" w:color="auto"/>
              <w:bottom w:val="single" w:sz="4" w:space="0" w:color="auto"/>
              <w:right w:val="single" w:sz="4" w:space="0" w:color="auto"/>
            </w:tcBorders>
            <w:hideMark/>
          </w:tcPr>
          <w:p w14:paraId="28ADFFE6" w14:textId="77777777" w:rsidR="000C03E7" w:rsidRPr="000C03E7" w:rsidRDefault="000C03E7" w:rsidP="00290F5C">
            <w:pPr>
              <w:rPr>
                <w:rFonts w:eastAsia="Times New Roman"/>
                <w:b/>
                <w:lang w:eastAsia="en-ZA"/>
              </w:rPr>
            </w:pPr>
            <w:r w:rsidRPr="000C03E7">
              <w:rPr>
                <w:rFonts w:eastAsia="Times New Roman"/>
                <w:b/>
                <w:lang w:eastAsia="en-ZA"/>
              </w:rPr>
              <w:t>Unit standards/ELO:</w:t>
            </w:r>
          </w:p>
        </w:tc>
        <w:tc>
          <w:tcPr>
            <w:tcW w:w="5325" w:type="dxa"/>
            <w:gridSpan w:val="3"/>
            <w:tcBorders>
              <w:top w:val="single" w:sz="4" w:space="0" w:color="auto"/>
              <w:left w:val="single" w:sz="4" w:space="0" w:color="auto"/>
              <w:bottom w:val="single" w:sz="4" w:space="0" w:color="auto"/>
              <w:right w:val="single" w:sz="4" w:space="0" w:color="auto"/>
            </w:tcBorders>
          </w:tcPr>
          <w:p w14:paraId="363EF2D2" w14:textId="77777777" w:rsidR="000C03E7" w:rsidRPr="000C03E7" w:rsidRDefault="000C03E7" w:rsidP="00290F5C">
            <w:pPr>
              <w:rPr>
                <w:b/>
                <w:lang w:val="en-ZA" w:eastAsia="en-ZA"/>
              </w:rPr>
            </w:pPr>
            <w:r w:rsidRPr="000C03E7">
              <w:rPr>
                <w:b/>
                <w:lang w:val="en-ZA" w:eastAsia="en-ZA"/>
              </w:rPr>
              <w:t>Outcomes:</w:t>
            </w:r>
          </w:p>
          <w:p w14:paraId="27F63B15" w14:textId="77777777" w:rsidR="000C03E7" w:rsidRPr="000C03E7" w:rsidRDefault="000C03E7" w:rsidP="00290F5C">
            <w:pPr>
              <w:rPr>
                <w:b/>
                <w:lang w:val="en-ZA" w:eastAsia="en-ZA"/>
              </w:rPr>
            </w:pPr>
          </w:p>
        </w:tc>
      </w:tr>
      <w:tr w:rsidR="000C03E7" w:rsidRPr="000C03E7" w14:paraId="69FCCD67" w14:textId="77777777" w:rsidTr="006677D2">
        <w:tc>
          <w:tcPr>
            <w:tcW w:w="9214" w:type="dxa"/>
            <w:gridSpan w:val="5"/>
            <w:tcBorders>
              <w:top w:val="single" w:sz="4" w:space="0" w:color="auto"/>
              <w:left w:val="single" w:sz="4" w:space="0" w:color="auto"/>
              <w:bottom w:val="single" w:sz="4" w:space="0" w:color="auto"/>
              <w:right w:val="single" w:sz="4" w:space="0" w:color="auto"/>
            </w:tcBorders>
            <w:hideMark/>
          </w:tcPr>
          <w:p w14:paraId="7A535550" w14:textId="77777777" w:rsidR="000C03E7" w:rsidRPr="000C03E7" w:rsidRDefault="000C03E7" w:rsidP="00290F5C">
            <w:pPr>
              <w:rPr>
                <w:b/>
              </w:rPr>
            </w:pPr>
            <w:r w:rsidRPr="000C03E7">
              <w:rPr>
                <w:rFonts w:eastAsia="Times New Roman"/>
                <w:b/>
                <w:lang w:eastAsia="en-ZA"/>
              </w:rPr>
              <w:t>Purpose of lesson:</w:t>
            </w:r>
          </w:p>
        </w:tc>
      </w:tr>
      <w:tr w:rsidR="000C03E7" w:rsidRPr="000C03E7" w14:paraId="62EE76AB" w14:textId="77777777" w:rsidTr="006677D2">
        <w:tc>
          <w:tcPr>
            <w:tcW w:w="9214" w:type="dxa"/>
            <w:gridSpan w:val="5"/>
            <w:tcBorders>
              <w:top w:val="single" w:sz="4" w:space="0" w:color="auto"/>
              <w:left w:val="single" w:sz="4" w:space="0" w:color="auto"/>
              <w:bottom w:val="single" w:sz="4" w:space="0" w:color="auto"/>
              <w:right w:val="single" w:sz="4" w:space="0" w:color="auto"/>
            </w:tcBorders>
          </w:tcPr>
          <w:p w14:paraId="2260E5A0" w14:textId="77777777" w:rsidR="000C03E7" w:rsidRPr="000C03E7" w:rsidRDefault="000C03E7" w:rsidP="00290F5C">
            <w:pPr>
              <w:rPr>
                <w:b/>
              </w:rPr>
            </w:pPr>
            <w:r w:rsidRPr="000C03E7">
              <w:rPr>
                <w:b/>
              </w:rPr>
              <w:t xml:space="preserve">Orientation and preparation: </w:t>
            </w:r>
          </w:p>
          <w:p w14:paraId="7A55F29A" w14:textId="77777777" w:rsidR="000C03E7" w:rsidRPr="000C03E7" w:rsidRDefault="000C03E7" w:rsidP="00290F5C">
            <w:pPr>
              <w:rPr>
                <w:b/>
              </w:rPr>
            </w:pPr>
          </w:p>
          <w:p w14:paraId="4E490916" w14:textId="77777777" w:rsidR="000C03E7" w:rsidRPr="000C03E7" w:rsidRDefault="000C03E7" w:rsidP="00290F5C">
            <w:pPr>
              <w:rPr>
                <w:b/>
              </w:rPr>
            </w:pPr>
          </w:p>
        </w:tc>
      </w:tr>
      <w:tr w:rsidR="000C03E7" w:rsidRPr="000C03E7" w14:paraId="265D05D7" w14:textId="77777777" w:rsidTr="006677D2">
        <w:trPr>
          <w:cantSplit/>
        </w:trPr>
        <w:tc>
          <w:tcPr>
            <w:tcW w:w="3071" w:type="dxa"/>
            <w:tcBorders>
              <w:top w:val="single" w:sz="4" w:space="0" w:color="auto"/>
              <w:left w:val="single" w:sz="4" w:space="0" w:color="auto"/>
              <w:bottom w:val="single" w:sz="4" w:space="0" w:color="auto"/>
              <w:right w:val="single" w:sz="4" w:space="0" w:color="auto"/>
            </w:tcBorders>
            <w:shd w:val="clear" w:color="auto" w:fill="D9D9D9"/>
            <w:hideMark/>
          </w:tcPr>
          <w:p w14:paraId="714B6A9D" w14:textId="77777777" w:rsidR="000C03E7" w:rsidRPr="000C03E7" w:rsidRDefault="000C03E7" w:rsidP="00290F5C">
            <w:pPr>
              <w:rPr>
                <w:b/>
                <w:bCs/>
                <w:color w:val="000000"/>
              </w:rPr>
            </w:pPr>
            <w:r w:rsidRPr="000C03E7">
              <w:rPr>
                <w:b/>
                <w:bCs/>
                <w:color w:val="000000"/>
              </w:rPr>
              <w:t>Learning</w:t>
            </w:r>
          </w:p>
        </w:tc>
        <w:tc>
          <w:tcPr>
            <w:tcW w:w="307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54609D5" w14:textId="77777777" w:rsidR="000C03E7" w:rsidRPr="000C03E7" w:rsidRDefault="000C03E7" w:rsidP="00290F5C">
            <w:pPr>
              <w:rPr>
                <w:b/>
                <w:bCs/>
                <w:color w:val="000000"/>
              </w:rPr>
            </w:pPr>
            <w:r w:rsidRPr="000C03E7">
              <w:rPr>
                <w:b/>
                <w:bCs/>
                <w:color w:val="000000"/>
              </w:rPr>
              <w:t>Teaching</w:t>
            </w:r>
          </w:p>
        </w:tc>
        <w:tc>
          <w:tcPr>
            <w:tcW w:w="3072" w:type="dxa"/>
            <w:tcBorders>
              <w:top w:val="single" w:sz="4" w:space="0" w:color="auto"/>
              <w:left w:val="single" w:sz="4" w:space="0" w:color="auto"/>
              <w:bottom w:val="single" w:sz="4" w:space="0" w:color="auto"/>
              <w:right w:val="single" w:sz="4" w:space="0" w:color="auto"/>
            </w:tcBorders>
            <w:shd w:val="clear" w:color="auto" w:fill="D9D9D9"/>
            <w:hideMark/>
          </w:tcPr>
          <w:p w14:paraId="1AF439E0" w14:textId="77777777" w:rsidR="000C03E7" w:rsidRPr="000C03E7" w:rsidRDefault="000C03E7" w:rsidP="00290F5C">
            <w:pPr>
              <w:rPr>
                <w:b/>
                <w:bCs/>
                <w:color w:val="000000"/>
              </w:rPr>
            </w:pPr>
            <w:r w:rsidRPr="000C03E7">
              <w:rPr>
                <w:b/>
                <w:bCs/>
                <w:color w:val="000000"/>
              </w:rPr>
              <w:t>Assessment</w:t>
            </w:r>
          </w:p>
        </w:tc>
      </w:tr>
      <w:tr w:rsidR="000C03E7" w:rsidRPr="000C03E7" w14:paraId="3CFC1C3E" w14:textId="77777777" w:rsidTr="006677D2">
        <w:trPr>
          <w:cantSplit/>
        </w:trPr>
        <w:tc>
          <w:tcPr>
            <w:tcW w:w="3071" w:type="dxa"/>
            <w:tcBorders>
              <w:top w:val="single" w:sz="4" w:space="0" w:color="auto"/>
              <w:left w:val="single" w:sz="4" w:space="0" w:color="auto"/>
              <w:bottom w:val="single" w:sz="4" w:space="0" w:color="auto"/>
              <w:right w:val="single" w:sz="4" w:space="0" w:color="auto"/>
            </w:tcBorders>
            <w:shd w:val="clear" w:color="auto" w:fill="FFFFFF"/>
            <w:hideMark/>
          </w:tcPr>
          <w:p w14:paraId="59B5DD2C" w14:textId="77777777" w:rsidR="000C03E7" w:rsidRPr="000C03E7" w:rsidRDefault="000C03E7" w:rsidP="00290F5C">
            <w:pPr>
              <w:rPr>
                <w:bCs/>
                <w:color w:val="000000"/>
              </w:rPr>
            </w:pPr>
            <w:r w:rsidRPr="000C03E7">
              <w:rPr>
                <w:bCs/>
                <w:color w:val="000000"/>
              </w:rPr>
              <w:t>Contents: What students should learn?</w:t>
            </w:r>
          </w:p>
          <w:p w14:paraId="30F2D98C" w14:textId="77777777" w:rsidR="000C03E7" w:rsidRPr="000C03E7" w:rsidRDefault="000C03E7" w:rsidP="00290F5C">
            <w:pPr>
              <w:rPr>
                <w:bCs/>
                <w:color w:val="000000"/>
              </w:rPr>
            </w:pPr>
            <w:r w:rsidRPr="000C03E7">
              <w:rPr>
                <w:bCs/>
                <w:color w:val="000000"/>
              </w:rPr>
              <w:t>What are the key concepts?</w:t>
            </w:r>
          </w:p>
          <w:p w14:paraId="6F908D4C" w14:textId="77777777" w:rsidR="000C03E7" w:rsidRPr="000C03E7" w:rsidRDefault="000C03E7" w:rsidP="00290F5C">
            <w:pPr>
              <w:rPr>
                <w:color w:val="000000"/>
              </w:rPr>
            </w:pPr>
            <w:r w:rsidRPr="000C03E7">
              <w:rPr>
                <w:bCs/>
                <w:color w:val="000000"/>
              </w:rPr>
              <w:t>Student activities: What do they have to do in order to know and understand the key concepts?</w:t>
            </w:r>
            <w:r w:rsidRPr="000C03E7">
              <w:rPr>
                <w:color w:val="000000"/>
              </w:rPr>
              <w:t> </w:t>
            </w:r>
          </w:p>
        </w:tc>
        <w:tc>
          <w:tcPr>
            <w:tcW w:w="307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899AB7" w14:textId="77777777" w:rsidR="000C03E7" w:rsidRPr="000C03E7" w:rsidRDefault="000C03E7" w:rsidP="00290F5C">
            <w:pPr>
              <w:rPr>
                <w:bCs/>
                <w:color w:val="000000"/>
              </w:rPr>
            </w:pPr>
            <w:r w:rsidRPr="000C03E7">
              <w:rPr>
                <w:bCs/>
                <w:color w:val="000000"/>
              </w:rPr>
              <w:t>Teaching methods: How to teach the module?</w:t>
            </w:r>
          </w:p>
          <w:p w14:paraId="15012CEF" w14:textId="77777777" w:rsidR="000C03E7" w:rsidRPr="000C03E7" w:rsidRDefault="000C03E7" w:rsidP="00290F5C">
            <w:pPr>
              <w:rPr>
                <w:color w:val="000000"/>
              </w:rPr>
            </w:pPr>
            <w:r w:rsidRPr="000C03E7">
              <w:rPr>
                <w:bCs/>
                <w:color w:val="000000"/>
              </w:rPr>
              <w:t>What teaching methods will be used?</w:t>
            </w:r>
          </w:p>
          <w:p w14:paraId="6925871E" w14:textId="77777777" w:rsidR="000C03E7" w:rsidRPr="000C03E7" w:rsidRDefault="000C03E7" w:rsidP="00290F5C">
            <w:pPr>
              <w:rPr>
                <w:color w:val="000000"/>
              </w:rPr>
            </w:pPr>
            <w:r w:rsidRPr="000C03E7">
              <w:rPr>
                <w:color w:val="000000"/>
              </w:rPr>
              <w:t> </w:t>
            </w:r>
          </w:p>
          <w:p w14:paraId="5FBD6FE0" w14:textId="77777777" w:rsidR="000C03E7" w:rsidRPr="000C03E7" w:rsidRDefault="000C03E7" w:rsidP="00290F5C">
            <w:pPr>
              <w:rPr>
                <w:color w:val="000000"/>
                <w:lang w:val="en-ZA"/>
              </w:rPr>
            </w:pPr>
            <w:r w:rsidRPr="000C03E7">
              <w:rPr>
                <w:bCs/>
                <w:color w:val="000000"/>
                <w:lang w:val="en-ZA"/>
              </w:rPr>
              <w:t> </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14:paraId="0179C663" w14:textId="77777777" w:rsidR="000C03E7" w:rsidRPr="000C03E7" w:rsidRDefault="000C03E7" w:rsidP="00290F5C">
            <w:pPr>
              <w:rPr>
                <w:bCs/>
                <w:color w:val="000000"/>
              </w:rPr>
            </w:pPr>
            <w:r w:rsidRPr="000C03E7">
              <w:rPr>
                <w:bCs/>
                <w:color w:val="000000"/>
              </w:rPr>
              <w:t>What assessment activities will they have to do?</w:t>
            </w:r>
          </w:p>
          <w:p w14:paraId="37BC678E" w14:textId="77777777" w:rsidR="000C03E7" w:rsidRPr="000C03E7" w:rsidRDefault="000C03E7" w:rsidP="00290F5C">
            <w:pPr>
              <w:rPr>
                <w:bCs/>
                <w:color w:val="000000"/>
              </w:rPr>
            </w:pPr>
            <w:r w:rsidRPr="000C03E7">
              <w:rPr>
                <w:bCs/>
                <w:color w:val="000000"/>
              </w:rPr>
              <w:t xml:space="preserve">What </w:t>
            </w:r>
            <w:r w:rsidRPr="000C03E7">
              <w:rPr>
                <w:color w:val="000000"/>
              </w:rPr>
              <w:t>assessment tools will be used?</w:t>
            </w:r>
          </w:p>
          <w:p w14:paraId="51DD9724" w14:textId="77777777" w:rsidR="000C03E7" w:rsidRPr="000C03E7" w:rsidRDefault="000C03E7" w:rsidP="00290F5C">
            <w:pPr>
              <w:rPr>
                <w:color w:val="000000"/>
                <w:lang w:val="en-ZA"/>
              </w:rPr>
            </w:pPr>
            <w:r w:rsidRPr="000C03E7">
              <w:rPr>
                <w:bCs/>
                <w:color w:val="000000"/>
                <w:lang w:val="en-ZA"/>
              </w:rPr>
              <w:t>What evidence is needed to</w:t>
            </w:r>
            <w:r w:rsidRPr="000C03E7">
              <w:rPr>
                <w:color w:val="000000"/>
                <w:lang w:val="en-ZA"/>
              </w:rPr>
              <w:t xml:space="preserve"> assess the activities? </w:t>
            </w:r>
          </w:p>
        </w:tc>
      </w:tr>
      <w:tr w:rsidR="000C03E7" w:rsidRPr="000C03E7" w14:paraId="181AC4FC" w14:textId="77777777" w:rsidTr="006677D2">
        <w:trPr>
          <w:cantSplit/>
        </w:trPr>
        <w:tc>
          <w:tcPr>
            <w:tcW w:w="3071" w:type="dxa"/>
            <w:tcBorders>
              <w:top w:val="single" w:sz="4" w:space="0" w:color="auto"/>
              <w:left w:val="single" w:sz="4" w:space="0" w:color="auto"/>
              <w:bottom w:val="single" w:sz="4" w:space="0" w:color="auto"/>
              <w:right w:val="single" w:sz="4" w:space="0" w:color="auto"/>
            </w:tcBorders>
            <w:shd w:val="clear" w:color="auto" w:fill="FFFFFF"/>
          </w:tcPr>
          <w:p w14:paraId="2ED43A09" w14:textId="77777777" w:rsidR="000C03E7" w:rsidRPr="000C03E7" w:rsidRDefault="000C03E7" w:rsidP="00290F5C">
            <w:pPr>
              <w:rPr>
                <w:bCs/>
                <w:color w:val="000000"/>
              </w:rPr>
            </w:pPr>
            <w:r w:rsidRPr="000C03E7">
              <w:rPr>
                <w:bCs/>
                <w:color w:val="000000"/>
              </w:rPr>
              <w:t>Resources needed:</w:t>
            </w:r>
          </w:p>
          <w:p w14:paraId="1EC33800" w14:textId="77777777" w:rsidR="000C03E7" w:rsidRPr="000C03E7" w:rsidRDefault="000C03E7" w:rsidP="00290F5C">
            <w:pPr>
              <w:rPr>
                <w:bCs/>
                <w:color w:val="000000"/>
              </w:rPr>
            </w:pPr>
          </w:p>
          <w:p w14:paraId="42480B7A" w14:textId="77777777" w:rsidR="000C03E7" w:rsidRPr="000C03E7" w:rsidRDefault="000C03E7" w:rsidP="00290F5C">
            <w:pP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ED18FE" w14:textId="77777777" w:rsidR="000C03E7" w:rsidRPr="000C03E7" w:rsidRDefault="000C03E7" w:rsidP="00290F5C">
            <w:pPr>
              <w:rPr>
                <w:bCs/>
                <w:color w:val="000000"/>
              </w:rPr>
            </w:pPr>
            <w:r w:rsidRPr="000C03E7">
              <w:rPr>
                <w:bCs/>
                <w:color w:val="000000"/>
              </w:rPr>
              <w:t>Resources needed:</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14:paraId="02E4A1AB" w14:textId="77777777" w:rsidR="000C03E7" w:rsidRPr="000C03E7" w:rsidRDefault="000C03E7" w:rsidP="00290F5C">
            <w:pPr>
              <w:rPr>
                <w:bCs/>
                <w:color w:val="000000"/>
              </w:rPr>
            </w:pPr>
            <w:r w:rsidRPr="000C03E7">
              <w:rPr>
                <w:bCs/>
                <w:color w:val="000000"/>
              </w:rPr>
              <w:t>Resources needed:</w:t>
            </w:r>
          </w:p>
        </w:tc>
      </w:tr>
      <w:tr w:rsidR="000C03E7" w:rsidRPr="000C03E7" w14:paraId="1EF71A67" w14:textId="77777777" w:rsidTr="006677D2">
        <w:trPr>
          <w:cantSplit/>
        </w:trPr>
        <w:tc>
          <w:tcPr>
            <w:tcW w:w="3071" w:type="dxa"/>
            <w:tcBorders>
              <w:top w:val="single" w:sz="4" w:space="0" w:color="auto"/>
              <w:left w:val="single" w:sz="4" w:space="0" w:color="auto"/>
              <w:bottom w:val="single" w:sz="4" w:space="0" w:color="auto"/>
              <w:right w:val="single" w:sz="4" w:space="0" w:color="auto"/>
            </w:tcBorders>
            <w:shd w:val="clear" w:color="auto" w:fill="FFFFFF"/>
          </w:tcPr>
          <w:p w14:paraId="5603C34D" w14:textId="77777777" w:rsidR="000C03E7" w:rsidRPr="000C03E7" w:rsidRDefault="000C03E7" w:rsidP="00290F5C">
            <w:pPr>
              <w:rPr>
                <w:bCs/>
                <w:color w:val="000000"/>
              </w:rPr>
            </w:pPr>
            <w:r w:rsidRPr="000C03E7">
              <w:rPr>
                <w:bCs/>
                <w:color w:val="000000"/>
              </w:rPr>
              <w:t>Reflection:</w:t>
            </w:r>
          </w:p>
          <w:p w14:paraId="696843F3" w14:textId="77777777" w:rsidR="000C03E7" w:rsidRPr="000C03E7" w:rsidRDefault="000C03E7" w:rsidP="00290F5C">
            <w:pP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6003BF74" w14:textId="77777777" w:rsidR="000C03E7" w:rsidRPr="000C03E7" w:rsidRDefault="000C03E7" w:rsidP="00290F5C">
            <w:pPr>
              <w:rPr>
                <w:color w:val="000000"/>
              </w:rPr>
            </w:pPr>
            <w:r w:rsidRPr="000C03E7">
              <w:rPr>
                <w:bCs/>
                <w:color w:val="000000"/>
              </w:rPr>
              <w:t xml:space="preserve"> Reflection:</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14:paraId="0AD4C0DA" w14:textId="77777777" w:rsidR="000C03E7" w:rsidRPr="000C03E7" w:rsidRDefault="000C03E7" w:rsidP="00290F5C">
            <w:pPr>
              <w:rPr>
                <w:color w:val="000000"/>
              </w:rPr>
            </w:pPr>
            <w:r w:rsidRPr="000C03E7">
              <w:rPr>
                <w:bCs/>
                <w:color w:val="000000"/>
              </w:rPr>
              <w:t>Reflection:</w:t>
            </w:r>
          </w:p>
        </w:tc>
      </w:tr>
      <w:tr w:rsidR="000C03E7" w:rsidRPr="000C03E7" w14:paraId="48270A27" w14:textId="77777777" w:rsidTr="006677D2">
        <w:trPr>
          <w:cantSplit/>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8BCA588" w14:textId="77777777" w:rsidR="000C03E7" w:rsidRPr="000C03E7" w:rsidRDefault="000C03E7" w:rsidP="00290F5C">
            <w:pPr>
              <w:rPr>
                <w:b/>
                <w:bCs/>
                <w:color w:val="000000"/>
              </w:rPr>
            </w:pPr>
            <w:r w:rsidRPr="000C03E7">
              <w:rPr>
                <w:b/>
                <w:bCs/>
                <w:color w:val="000000"/>
              </w:rPr>
              <w:t>Recordkeeping:</w:t>
            </w:r>
          </w:p>
        </w:tc>
      </w:tr>
      <w:tr w:rsidR="000C03E7" w:rsidRPr="000C03E7" w14:paraId="271B9917" w14:textId="77777777" w:rsidTr="006677D2">
        <w:trPr>
          <w:cantSplit/>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CBD5968" w14:textId="2A88336B" w:rsidR="000C03E7" w:rsidRPr="000C03E7" w:rsidRDefault="000C03E7" w:rsidP="00290F5C">
            <w:pPr>
              <w:rPr>
                <w:color w:val="000000"/>
              </w:rPr>
            </w:pPr>
            <w:r w:rsidRPr="000C03E7">
              <w:rPr>
                <w:b/>
                <w:bCs/>
                <w:color w:val="000000"/>
              </w:rPr>
              <w:t xml:space="preserve">Evaluation/review and feedback </w:t>
            </w:r>
            <w:r w:rsidR="00A23B94" w:rsidRPr="000C03E7">
              <w:rPr>
                <w:b/>
                <w:bCs/>
                <w:color w:val="000000"/>
              </w:rPr>
              <w:t>report:</w:t>
            </w:r>
            <w:r w:rsidRPr="000C03E7">
              <w:rPr>
                <w:color w:val="000000"/>
              </w:rPr>
              <w:t> </w:t>
            </w:r>
          </w:p>
        </w:tc>
      </w:tr>
      <w:tr w:rsidR="000C03E7" w:rsidRPr="000C03E7" w14:paraId="129DFE3E" w14:textId="77777777" w:rsidTr="006677D2">
        <w:tc>
          <w:tcPr>
            <w:tcW w:w="9214" w:type="dxa"/>
            <w:gridSpan w:val="5"/>
            <w:tcBorders>
              <w:top w:val="single" w:sz="4" w:space="0" w:color="auto"/>
              <w:left w:val="single" w:sz="4" w:space="0" w:color="auto"/>
              <w:bottom w:val="single" w:sz="4" w:space="0" w:color="auto"/>
              <w:right w:val="single" w:sz="4" w:space="0" w:color="auto"/>
            </w:tcBorders>
            <w:hideMark/>
          </w:tcPr>
          <w:p w14:paraId="68CCC492" w14:textId="77777777" w:rsidR="000C03E7" w:rsidRPr="000C03E7" w:rsidRDefault="000C03E7" w:rsidP="00290F5C">
            <w:pPr>
              <w:rPr>
                <w:b/>
              </w:rPr>
            </w:pPr>
            <w:r w:rsidRPr="000C03E7">
              <w:rPr>
                <w:b/>
              </w:rPr>
              <w:t>Role players:</w:t>
            </w:r>
          </w:p>
        </w:tc>
      </w:tr>
      <w:tr w:rsidR="000C03E7" w:rsidRPr="000C03E7" w14:paraId="2971E790" w14:textId="77777777" w:rsidTr="006677D2">
        <w:tc>
          <w:tcPr>
            <w:tcW w:w="4590" w:type="dxa"/>
            <w:gridSpan w:val="3"/>
            <w:tcBorders>
              <w:top w:val="single" w:sz="4" w:space="0" w:color="auto"/>
              <w:left w:val="single" w:sz="4" w:space="0" w:color="auto"/>
              <w:bottom w:val="single" w:sz="4" w:space="0" w:color="auto"/>
              <w:right w:val="single" w:sz="4" w:space="0" w:color="auto"/>
            </w:tcBorders>
            <w:hideMark/>
          </w:tcPr>
          <w:p w14:paraId="522F44E6" w14:textId="77777777" w:rsidR="000C03E7" w:rsidRPr="000C03E7" w:rsidRDefault="000C03E7" w:rsidP="00290F5C">
            <w:pPr>
              <w:rPr>
                <w:b/>
              </w:rPr>
            </w:pPr>
            <w:r w:rsidRPr="000C03E7">
              <w:rPr>
                <w:b/>
              </w:rPr>
              <w:t xml:space="preserve">Lecturer signature: </w:t>
            </w:r>
          </w:p>
        </w:tc>
        <w:tc>
          <w:tcPr>
            <w:tcW w:w="4624" w:type="dxa"/>
            <w:gridSpan w:val="2"/>
            <w:tcBorders>
              <w:top w:val="single" w:sz="4" w:space="0" w:color="auto"/>
              <w:left w:val="single" w:sz="4" w:space="0" w:color="auto"/>
              <w:bottom w:val="single" w:sz="4" w:space="0" w:color="auto"/>
              <w:right w:val="single" w:sz="4" w:space="0" w:color="auto"/>
            </w:tcBorders>
            <w:hideMark/>
          </w:tcPr>
          <w:p w14:paraId="7A73041E" w14:textId="77777777" w:rsidR="000C03E7" w:rsidRPr="000C03E7" w:rsidRDefault="000C03E7" w:rsidP="00290F5C">
            <w:pPr>
              <w:rPr>
                <w:b/>
              </w:rPr>
            </w:pPr>
            <w:r w:rsidRPr="000C03E7">
              <w:rPr>
                <w:b/>
              </w:rPr>
              <w:t>Date:</w:t>
            </w:r>
          </w:p>
        </w:tc>
      </w:tr>
    </w:tbl>
    <w:p w14:paraId="11CD521D" w14:textId="77777777" w:rsidR="000C03E7" w:rsidRPr="000C03E7" w:rsidRDefault="000C03E7" w:rsidP="000C03E7">
      <w:pPr>
        <w:pStyle w:val="Heading1A"/>
        <w:jc w:val="left"/>
        <w:rPr>
          <w:rFonts w:ascii="Gill Sans MT" w:hAnsi="Gill Sans MT"/>
          <w:caps w:val="0"/>
          <w:sz w:val="22"/>
          <w:szCs w:val="22"/>
          <w:u w:val="none"/>
          <w:lang w:val="en-ZA"/>
        </w:rPr>
      </w:pPr>
    </w:p>
    <w:p w14:paraId="0CD3CB00" w14:textId="5AB28EE0" w:rsidR="000C03E7" w:rsidRPr="000C03E7" w:rsidRDefault="00A23B94" w:rsidP="006677D2">
      <w:pPr>
        <w:pStyle w:val="Heading1"/>
      </w:pPr>
      <w:bookmarkStart w:id="12" w:name="_Toc177055122"/>
      <w:r>
        <w:t>8.</w:t>
      </w:r>
      <w:r>
        <w:tab/>
      </w:r>
      <w:r w:rsidR="000C03E7" w:rsidRPr="000C03E7">
        <w:t>Assessment</w:t>
      </w:r>
      <w:bookmarkEnd w:id="12"/>
      <w:r w:rsidR="000C03E7" w:rsidRPr="000C03E7">
        <w:t xml:space="preserve"> </w:t>
      </w:r>
    </w:p>
    <w:p w14:paraId="341F75C6" w14:textId="22AD889E" w:rsidR="000C03E7" w:rsidRPr="000C03E7" w:rsidRDefault="000C03E7" w:rsidP="00290F5C">
      <w:pPr>
        <w:rPr>
          <w:lang w:val="en-ZA"/>
        </w:rPr>
      </w:pPr>
      <w:r w:rsidRPr="000C03E7">
        <w:rPr>
          <w:lang w:val="en-ZA"/>
        </w:rPr>
        <w:t xml:space="preserve">Each module is based on an </w:t>
      </w:r>
      <w:r w:rsidRPr="000C03E7">
        <w:rPr>
          <w:i/>
          <w:lang w:val="en-ZA"/>
        </w:rPr>
        <w:t>educational aim</w:t>
      </w:r>
      <w:r w:rsidRPr="000C03E7">
        <w:rPr>
          <w:lang w:val="en-ZA"/>
        </w:rPr>
        <w:t xml:space="preserve"> to indicate the purpose related to the qualification.  The description of the aim also relates to the module’s content and sometimes its context.  An aim is written in terms of level, teaching intentions and management of learning.  </w:t>
      </w:r>
      <w:r w:rsidRPr="000C03E7">
        <w:rPr>
          <w:i/>
          <w:lang w:val="en-ZA"/>
        </w:rPr>
        <w:t>Assessment criteria</w:t>
      </w:r>
      <w:r w:rsidRPr="000C03E7">
        <w:rPr>
          <w:lang w:val="en-ZA"/>
        </w:rPr>
        <w:t xml:space="preserve"> for each module </w:t>
      </w:r>
      <w:r w:rsidR="00A23B94">
        <w:rPr>
          <w:lang w:val="en-ZA"/>
        </w:rPr>
        <w:t>refer</w:t>
      </w:r>
      <w:r w:rsidRPr="000C03E7">
        <w:rPr>
          <w:lang w:val="en-ZA"/>
        </w:rPr>
        <w:t xml:space="preserve"> to descriptions of what the student will have to demonstrate </w:t>
      </w:r>
      <w:r w:rsidR="00A23B94">
        <w:rPr>
          <w:lang w:val="en-ZA"/>
        </w:rPr>
        <w:t>so that</w:t>
      </w:r>
      <w:r w:rsidRPr="000C03E7">
        <w:rPr>
          <w:lang w:val="en-ZA"/>
        </w:rPr>
        <w:t xml:space="preserve"> learning outcomes specific to a module have been achieved. The purpose of assessment criteria is to establish clear and unambiguous standards of achievement </w:t>
      </w:r>
      <w:r w:rsidR="00416089">
        <w:rPr>
          <w:lang w:val="en-ZA"/>
        </w:rPr>
        <w:t>concerning</w:t>
      </w:r>
      <w:r w:rsidRPr="000C03E7">
        <w:rPr>
          <w:lang w:val="en-ZA"/>
        </w:rPr>
        <w:t xml:space="preserve"> each learning outcome.  A </w:t>
      </w:r>
      <w:r w:rsidRPr="000C03E7">
        <w:rPr>
          <w:i/>
          <w:lang w:val="en-ZA"/>
        </w:rPr>
        <w:t>learning outcome</w:t>
      </w:r>
      <w:r w:rsidRPr="000C03E7">
        <w:rPr>
          <w:lang w:val="en-ZA"/>
        </w:rPr>
        <w:t xml:space="preserve"> is an expression of what a student will demonstrate on the successful completion of a module. Learning outcomes:</w:t>
      </w:r>
    </w:p>
    <w:p w14:paraId="35F5FE4E" w14:textId="77777777" w:rsidR="000C03E7" w:rsidRPr="00416089" w:rsidRDefault="000C03E7" w:rsidP="00290F5C">
      <w:pPr>
        <w:pStyle w:val="ListParagraph"/>
        <w:numPr>
          <w:ilvl w:val="0"/>
          <w:numId w:val="28"/>
        </w:numPr>
      </w:pPr>
      <w:r w:rsidRPr="00416089">
        <w:t>Are related to the level of the learning;</w:t>
      </w:r>
    </w:p>
    <w:p w14:paraId="3929B3DA" w14:textId="77777777" w:rsidR="000C03E7" w:rsidRPr="00416089" w:rsidRDefault="000C03E7" w:rsidP="00290F5C">
      <w:pPr>
        <w:pStyle w:val="ListParagraph"/>
        <w:numPr>
          <w:ilvl w:val="0"/>
          <w:numId w:val="28"/>
        </w:numPr>
      </w:pPr>
      <w:r w:rsidRPr="00416089">
        <w:t>Indicate the intended gain in knowledge and skills that a typical student will achieve;</w:t>
      </w:r>
    </w:p>
    <w:p w14:paraId="0FE590E8" w14:textId="77777777" w:rsidR="000C03E7" w:rsidRPr="00416089" w:rsidRDefault="000C03E7" w:rsidP="00290F5C">
      <w:pPr>
        <w:pStyle w:val="ListParagraph"/>
        <w:numPr>
          <w:ilvl w:val="0"/>
          <w:numId w:val="28"/>
        </w:numPr>
      </w:pPr>
      <w:r w:rsidRPr="00416089">
        <w:t>Should be capable of being assessed.</w:t>
      </w:r>
    </w:p>
    <w:p w14:paraId="74F4DE88" w14:textId="37749BD7" w:rsidR="000C03E7" w:rsidRDefault="000C03E7" w:rsidP="00290F5C">
      <w:pPr>
        <w:rPr>
          <w:lang w:val="en-ZA"/>
        </w:rPr>
      </w:pPr>
      <w:r w:rsidRPr="000C03E7">
        <w:rPr>
          <w:lang w:val="en-ZA"/>
        </w:rPr>
        <w:t xml:space="preserve">Assessment processes at the Hugenote Kollege follow best practice guidelines, which recommend that both formative and summative feedback be obtained from students to assist lecturers in monitoring students’ progress towards module outcomes, as well as to identify learning needs (CHE/HEQC 2004). The assessment therefore also forms part of </w:t>
      </w:r>
      <w:r w:rsidR="00AD55DB">
        <w:rPr>
          <w:lang w:val="en-ZA"/>
        </w:rPr>
        <w:t>learning and teaching</w:t>
      </w:r>
      <w:r w:rsidRPr="000C03E7">
        <w:rPr>
          <w:lang w:val="en-ZA"/>
        </w:rPr>
        <w:t xml:space="preserve"> </w:t>
      </w:r>
      <w:r w:rsidR="00416089">
        <w:rPr>
          <w:lang w:val="en-ZA"/>
        </w:rPr>
        <w:t>to</w:t>
      </w:r>
      <w:r w:rsidRPr="000C03E7">
        <w:rPr>
          <w:lang w:val="en-ZA"/>
        </w:rPr>
        <w:t xml:space="preserve"> ensure </w:t>
      </w:r>
      <w:r w:rsidR="00416089">
        <w:rPr>
          <w:lang w:val="en-ZA"/>
        </w:rPr>
        <w:t>ongoing</w:t>
      </w:r>
      <w:r w:rsidRPr="000C03E7">
        <w:rPr>
          <w:lang w:val="en-ZA"/>
        </w:rPr>
        <w:t xml:space="preserve"> growth and development of competence.  For a comprehensive exposition, policy and standard operating procedures</w:t>
      </w:r>
      <w:r w:rsidR="00416089">
        <w:rPr>
          <w:lang w:val="en-ZA"/>
        </w:rPr>
        <w:t>,</w:t>
      </w:r>
      <w:r w:rsidRPr="000C03E7">
        <w:rPr>
          <w:lang w:val="en-ZA"/>
        </w:rPr>
        <w:t xml:space="preserve"> refer to the Hugenote Kollege Assessment Policy which must be read and implemented </w:t>
      </w:r>
      <w:r w:rsidR="00416089">
        <w:rPr>
          <w:lang w:val="en-ZA"/>
        </w:rPr>
        <w:t>with</w:t>
      </w:r>
      <w:r w:rsidRPr="000C03E7">
        <w:rPr>
          <w:lang w:val="en-ZA"/>
        </w:rPr>
        <w:t xml:space="preserve"> the </w:t>
      </w:r>
      <w:r w:rsidR="00AD55DB">
        <w:rPr>
          <w:lang w:val="en-ZA"/>
        </w:rPr>
        <w:t xml:space="preserve">Learning and </w:t>
      </w:r>
      <w:r w:rsidR="00416089">
        <w:rPr>
          <w:lang w:val="en-ZA"/>
        </w:rPr>
        <w:t>Teaching Policy</w:t>
      </w:r>
      <w:r w:rsidRPr="000C03E7">
        <w:rPr>
          <w:lang w:val="en-ZA"/>
        </w:rPr>
        <w:t>.</w:t>
      </w:r>
    </w:p>
    <w:p w14:paraId="38CE7CCC" w14:textId="1CE49AB3" w:rsidR="00416089" w:rsidRPr="000C03E7" w:rsidRDefault="00416089" w:rsidP="00290F5C">
      <w:pPr>
        <w:rPr>
          <w:lang w:val="en-ZA"/>
        </w:rPr>
      </w:pPr>
      <w:r w:rsidRPr="000C03E7">
        <w:rPr>
          <w:lang w:val="en-ZA"/>
        </w:rPr>
        <w:t xml:space="preserve">Formative assessment of teaching is a method of judging </w:t>
      </w:r>
      <w:r>
        <w:rPr>
          <w:lang w:val="en-ZA"/>
        </w:rPr>
        <w:t xml:space="preserve">the </w:t>
      </w:r>
      <w:r w:rsidRPr="000C03E7">
        <w:rPr>
          <w:lang w:val="en-ZA"/>
        </w:rPr>
        <w:t xml:space="preserve">significance, worth and impact of teaching while </w:t>
      </w:r>
      <w:r>
        <w:rPr>
          <w:lang w:val="en-ZA"/>
        </w:rPr>
        <w:t>learning and teaching</w:t>
      </w:r>
      <w:r w:rsidRPr="000C03E7">
        <w:rPr>
          <w:lang w:val="en-ZA"/>
        </w:rPr>
        <w:t xml:space="preserve"> activities are underway, with a focus on process-related issues.  Formative student feedback on teaching focuses on students’ experiences of teaching e.g., giving continuous feedback to lecturers for diagnostic purposes </w:t>
      </w:r>
      <w:r>
        <w:rPr>
          <w:lang w:val="en-ZA"/>
        </w:rPr>
        <w:t>to</w:t>
      </w:r>
      <w:r w:rsidRPr="000C03E7">
        <w:rPr>
          <w:lang w:val="en-ZA"/>
        </w:rPr>
        <w:t xml:space="preserve"> assist the lecturer in understanding the students’ levels/difficulties.</w:t>
      </w:r>
    </w:p>
    <w:p w14:paraId="64967A92" w14:textId="090F7476" w:rsidR="00416089" w:rsidRPr="000C03E7" w:rsidRDefault="00416089" w:rsidP="00290F5C">
      <w:pPr>
        <w:rPr>
          <w:lang w:val="en-ZA"/>
        </w:rPr>
      </w:pPr>
      <w:r w:rsidRPr="0CB8AD3B">
        <w:rPr>
          <w:lang w:val="en-ZA"/>
        </w:rPr>
        <w:t>Summative assessment of teaching judges the significance, worth and impact of teaching at the end of a programme/module.  Summative student feedback on teaching comprises students’ retrospective reflections on teaching at the end of a programme/subject/module.</w:t>
      </w:r>
    </w:p>
    <w:p w14:paraId="710A07D5" w14:textId="15BFF501" w:rsidR="000C03E7" w:rsidRPr="000C03E7" w:rsidRDefault="00416089" w:rsidP="006677D2">
      <w:pPr>
        <w:pStyle w:val="Heading1"/>
      </w:pPr>
      <w:bookmarkStart w:id="13" w:name="_Toc177055123"/>
      <w:r>
        <w:t>9.</w:t>
      </w:r>
      <w:r>
        <w:tab/>
      </w:r>
      <w:r w:rsidR="000C03E7" w:rsidRPr="000C03E7">
        <w:t>Moderation procedures</w:t>
      </w:r>
      <w:bookmarkEnd w:id="13"/>
    </w:p>
    <w:p w14:paraId="28DB5D1B" w14:textId="574D214F" w:rsidR="000C03E7" w:rsidRPr="000C03E7" w:rsidRDefault="000C03E7" w:rsidP="00290F5C">
      <w:r w:rsidRPr="000C03E7">
        <w:t xml:space="preserve">Moderation </w:t>
      </w:r>
      <w:r w:rsidR="00416089">
        <w:rPr>
          <w:i/>
        </w:rPr>
        <w:t>i</w:t>
      </w:r>
      <w:r w:rsidRPr="000C03E7">
        <w:rPr>
          <w:i/>
        </w:rPr>
        <w:t>s part of the assessment process</w:t>
      </w:r>
      <w:r w:rsidRPr="000C03E7">
        <w:t xml:space="preserve"> and thus part of the </w:t>
      </w:r>
      <w:r w:rsidR="00AD55DB">
        <w:t xml:space="preserve">Learning and </w:t>
      </w:r>
      <w:r w:rsidR="00416089">
        <w:t>Teaching</w:t>
      </w:r>
      <w:r w:rsidRPr="000C03E7">
        <w:t xml:space="preserve"> </w:t>
      </w:r>
      <w:r w:rsidR="00416089">
        <w:t>Policy</w:t>
      </w:r>
      <w:r w:rsidRPr="000C03E7">
        <w:t xml:space="preserve"> ensures that assessments have been conducted in line with practices that lead to fair, reliable and valid results. It is viewed as an “inspection” that should lead to verification of the assessment process and procedures, the assessment tools and the assessment results. A secondary aim is to ensure that consensus is reached, that </w:t>
      </w:r>
      <w:r w:rsidRPr="000C03E7">
        <w:rPr>
          <w:lang w:eastAsia="en-ZA"/>
        </w:rPr>
        <w:t xml:space="preserve">students </w:t>
      </w:r>
      <w:r w:rsidR="00290F5C">
        <w:rPr>
          <w:lang w:eastAsia="en-ZA"/>
        </w:rPr>
        <w:t>are</w:t>
      </w:r>
      <w:r w:rsidRPr="000C03E7">
        <w:rPr>
          <w:lang w:eastAsia="en-ZA"/>
        </w:rPr>
        <w:t xml:space="preserve"> </w:t>
      </w:r>
      <w:r w:rsidRPr="000C03E7">
        <w:t xml:space="preserve">treated fairly and that they </w:t>
      </w:r>
      <w:r w:rsidR="00290F5C">
        <w:t>have</w:t>
      </w:r>
      <w:r w:rsidRPr="000C03E7">
        <w:t xml:space="preserve"> opportunities to learn (professional growth). For a comprehensive exposition, policy and standard operating procedures please refer </w:t>
      </w:r>
      <w:r w:rsidR="00416089">
        <w:t>to</w:t>
      </w:r>
      <w:r w:rsidRPr="000C03E7">
        <w:t xml:space="preserve"> the Hugenote Kollege Moderation Policy which must be read and implemented </w:t>
      </w:r>
      <w:r w:rsidR="00416089">
        <w:t>with</w:t>
      </w:r>
      <w:r w:rsidRPr="000C03E7">
        <w:t xml:space="preserve"> the </w:t>
      </w:r>
      <w:r w:rsidR="00AD55DB">
        <w:t xml:space="preserve">Learning and </w:t>
      </w:r>
      <w:r w:rsidR="00416089">
        <w:t>Teaching</w:t>
      </w:r>
      <w:r w:rsidRPr="000C03E7">
        <w:t xml:space="preserve"> </w:t>
      </w:r>
      <w:r w:rsidR="00416089">
        <w:t>Policy</w:t>
      </w:r>
      <w:r w:rsidRPr="000C03E7">
        <w:t>.</w:t>
      </w:r>
    </w:p>
    <w:p w14:paraId="5D59E5E8" w14:textId="2DF04B2A" w:rsidR="000C03E7" w:rsidRPr="000C03E7" w:rsidRDefault="00416089" w:rsidP="006677D2">
      <w:pPr>
        <w:pStyle w:val="Heading1"/>
      </w:pPr>
      <w:bookmarkStart w:id="14" w:name="_Toc177055124"/>
      <w:r>
        <w:lastRenderedPageBreak/>
        <w:t>10.</w:t>
      </w:r>
      <w:r>
        <w:tab/>
      </w:r>
      <w:r w:rsidR="000C03E7" w:rsidRPr="000C03E7">
        <w:t>Student Feedback</w:t>
      </w:r>
      <w:bookmarkEnd w:id="14"/>
      <w:r w:rsidR="000C03E7" w:rsidRPr="000C03E7">
        <w:rPr>
          <w:caps/>
        </w:rPr>
        <w:t xml:space="preserve"> </w:t>
      </w:r>
    </w:p>
    <w:p w14:paraId="5CD5D976" w14:textId="0412BE32" w:rsidR="000C03E7" w:rsidRPr="000C03E7" w:rsidRDefault="000C03E7" w:rsidP="00290F5C">
      <w:pPr>
        <w:rPr>
          <w:lang w:val="en-ZA"/>
        </w:rPr>
      </w:pPr>
      <w:r w:rsidRPr="000C03E7">
        <w:rPr>
          <w:lang w:val="en-ZA"/>
        </w:rPr>
        <w:t xml:space="preserve">Student feedback refers to the process by which students are asked to reflect upon the </w:t>
      </w:r>
      <w:r w:rsidR="00AD55DB">
        <w:rPr>
          <w:lang w:val="en-ZA"/>
        </w:rPr>
        <w:t>learning and teaching</w:t>
      </w:r>
      <w:r w:rsidRPr="000C03E7">
        <w:rPr>
          <w:lang w:val="en-ZA"/>
        </w:rPr>
        <w:t xml:space="preserve"> process that they are experiencing or have experienced </w:t>
      </w:r>
      <w:r w:rsidR="00416089">
        <w:rPr>
          <w:lang w:val="en-ZA"/>
        </w:rPr>
        <w:t>to</w:t>
      </w:r>
      <w:r w:rsidRPr="000C03E7">
        <w:rPr>
          <w:lang w:val="en-ZA"/>
        </w:rPr>
        <w:t xml:space="preserve"> assist in the further development of lecturers’ teaching and their learning.  </w:t>
      </w:r>
      <w:r w:rsidR="00416089" w:rsidRPr="000C03E7">
        <w:rPr>
          <w:lang w:val="en-ZA"/>
        </w:rPr>
        <w:t>Typically,</w:t>
      </w:r>
      <w:r w:rsidRPr="000C03E7">
        <w:rPr>
          <w:lang w:val="en-ZA"/>
        </w:rPr>
        <w:t xml:space="preserve"> this is done through the administration of </w:t>
      </w:r>
      <w:r w:rsidR="00416089">
        <w:rPr>
          <w:lang w:val="en-ZA"/>
        </w:rPr>
        <w:t>end-of-year</w:t>
      </w:r>
      <w:r w:rsidRPr="000C03E7">
        <w:rPr>
          <w:lang w:val="en-ZA"/>
        </w:rPr>
        <w:t xml:space="preserve">/semester questionnaires. There are however also benefits in collecting feedback from students during a course. Formative evaluation of this type allows lecturers to get an immediate understanding of the learning that is taking place amongst their students, and to modify their practice if necessary. </w:t>
      </w:r>
    </w:p>
    <w:p w14:paraId="13046F18" w14:textId="28C21DE0" w:rsidR="000C03E7" w:rsidRPr="000C03E7" w:rsidRDefault="000C03E7" w:rsidP="00290F5C">
      <w:pPr>
        <w:rPr>
          <w:lang w:val="en-ZA"/>
        </w:rPr>
      </w:pPr>
      <w:r w:rsidRPr="0CB8AD3B">
        <w:rPr>
          <w:lang w:val="en-ZA"/>
        </w:rPr>
        <w:t xml:space="preserve">Obtaining student feedback on teaching is in line with Hugenote </w:t>
      </w:r>
      <w:proofErr w:type="spellStart"/>
      <w:r w:rsidRPr="0CB8AD3B">
        <w:rPr>
          <w:lang w:val="en-ZA"/>
        </w:rPr>
        <w:t>Kollege’s</w:t>
      </w:r>
      <w:proofErr w:type="spellEnd"/>
      <w:r w:rsidRPr="0CB8AD3B">
        <w:rPr>
          <w:lang w:val="en-ZA"/>
        </w:rPr>
        <w:t xml:space="preserve"> educational philosophy, which places the student at the centre of the learning process. The most direct source of information about the quality of the learning experience is the students themselves. Regular student feedback enables lecturers to ensure that they are addressing students’ </w:t>
      </w:r>
      <w:r w:rsidR="000BCF86" w:rsidRPr="0CB8AD3B">
        <w:rPr>
          <w:lang w:val="en-ZA"/>
        </w:rPr>
        <w:t>difficulties,</w:t>
      </w:r>
      <w:r w:rsidRPr="0CB8AD3B">
        <w:rPr>
          <w:lang w:val="en-ZA"/>
        </w:rPr>
        <w:t xml:space="preserve"> and that learning is maximised (Biggs &amp; Collis, 1982). </w:t>
      </w:r>
      <w:r w:rsidR="00416089" w:rsidRPr="0CB8AD3B">
        <w:rPr>
          <w:lang w:val="en-ZA"/>
        </w:rPr>
        <w:t>To</w:t>
      </w:r>
      <w:r w:rsidRPr="0CB8AD3B">
        <w:rPr>
          <w:lang w:val="en-ZA"/>
        </w:rPr>
        <w:t xml:space="preserve"> make an effective contribution to the enhancement of </w:t>
      </w:r>
      <w:r w:rsidR="00AD55DB" w:rsidRPr="0CB8AD3B">
        <w:rPr>
          <w:lang w:val="en-ZA"/>
        </w:rPr>
        <w:t>learning and teaching</w:t>
      </w:r>
      <w:r w:rsidRPr="0CB8AD3B">
        <w:rPr>
          <w:lang w:val="en-ZA"/>
        </w:rPr>
        <w:t xml:space="preserve">, the views of students need to be integrated into a regular and continuous cycle of analysis, reporting, action and feedback. </w:t>
      </w:r>
      <w:r w:rsidR="00416089" w:rsidRPr="0CB8AD3B">
        <w:rPr>
          <w:lang w:val="en-ZA"/>
        </w:rPr>
        <w:t>Best practice</w:t>
      </w:r>
      <w:r w:rsidRPr="0CB8AD3B">
        <w:rPr>
          <w:lang w:val="en-ZA"/>
        </w:rPr>
        <w:t xml:space="preserve"> thus requires lecturers to both reflect and act on the feedback data provided </w:t>
      </w:r>
      <w:r w:rsidR="00416089" w:rsidRPr="0CB8AD3B">
        <w:rPr>
          <w:lang w:val="en-ZA"/>
        </w:rPr>
        <w:t>to</w:t>
      </w:r>
      <w:r w:rsidRPr="0CB8AD3B">
        <w:rPr>
          <w:lang w:val="en-ZA"/>
        </w:rPr>
        <w:t xml:space="preserve"> enhance </w:t>
      </w:r>
      <w:r w:rsidR="00AD55DB" w:rsidRPr="0CB8AD3B">
        <w:rPr>
          <w:lang w:val="en-ZA"/>
        </w:rPr>
        <w:t>learning and teaching</w:t>
      </w:r>
      <w:r w:rsidRPr="0CB8AD3B">
        <w:rPr>
          <w:lang w:val="en-ZA"/>
        </w:rPr>
        <w:t xml:space="preserve"> (Burnett &amp; Dart, 2000). Student feedback on teaching is also important at the institutional level to enhance institutional planning and quality development. This policy addresses formative and summative feedback on teaching practices by students.</w:t>
      </w:r>
    </w:p>
    <w:p w14:paraId="53D0272D" w14:textId="77777777" w:rsidR="000C03E7" w:rsidRPr="000C03E7" w:rsidRDefault="000C03E7" w:rsidP="00290F5C">
      <w:pPr>
        <w:rPr>
          <w:lang w:val="en-ZA"/>
        </w:rPr>
      </w:pPr>
      <w:r w:rsidRPr="0CB8AD3B">
        <w:rPr>
          <w:lang w:val="en-ZA"/>
        </w:rPr>
        <w:t>Example of a student feedback form for classroom-based instruction</w:t>
      </w:r>
    </w:p>
    <w:p w14:paraId="6FEA43DD" w14:textId="77777777" w:rsidR="000C03E7" w:rsidRPr="000C03E7" w:rsidRDefault="000C03E7" w:rsidP="00290F5C">
      <w:pPr>
        <w:rPr>
          <w:rFonts w:cs="Arial"/>
          <w:lang w:val="en-ZA"/>
        </w:rPr>
      </w:pPr>
      <w:r w:rsidRPr="000C03E7">
        <w:rPr>
          <w:rFonts w:cs="Arial"/>
          <w:lang w:val="en-ZA"/>
        </w:rPr>
        <w:t>To the student:</w:t>
      </w:r>
    </w:p>
    <w:p w14:paraId="093A62E9" w14:textId="72966524" w:rsidR="000C03E7" w:rsidRPr="000C03E7" w:rsidRDefault="000C03E7" w:rsidP="00290F5C">
      <w:pPr>
        <w:rPr>
          <w:rFonts w:cs="Arial"/>
          <w:lang w:val="en-ZA"/>
        </w:rPr>
      </w:pPr>
      <w:r w:rsidRPr="000C03E7">
        <w:rPr>
          <w:rFonts w:cs="Arial"/>
          <w:lang w:val="en-ZA"/>
        </w:rPr>
        <w:t>Hugenot</w:t>
      </w:r>
      <w:r w:rsidR="00416089">
        <w:rPr>
          <w:rFonts w:cs="Arial"/>
          <w:lang w:val="en-ZA"/>
        </w:rPr>
        <w:t>e</w:t>
      </w:r>
      <w:r w:rsidRPr="000C03E7">
        <w:rPr>
          <w:rFonts w:cs="Arial"/>
          <w:lang w:val="en-ZA"/>
        </w:rPr>
        <w:t xml:space="preserve"> </w:t>
      </w:r>
      <w:r w:rsidR="00416089">
        <w:rPr>
          <w:rFonts w:cs="Arial"/>
          <w:lang w:val="en-ZA"/>
        </w:rPr>
        <w:t>K</w:t>
      </w:r>
      <w:r w:rsidRPr="000C03E7">
        <w:rPr>
          <w:rFonts w:cs="Arial"/>
          <w:lang w:val="en-ZA"/>
        </w:rPr>
        <w:t xml:space="preserve">ollege aims to provide students with learning content and a learning environment that would enable them to reach their full potential. The quality of instruction offered by the College is enhanced when programme coordinators and lecturers/facilitators receive formalised feedback from students that could be incorporated </w:t>
      </w:r>
      <w:r w:rsidR="00416089">
        <w:rPr>
          <w:rFonts w:cs="Arial"/>
          <w:lang w:val="en-ZA"/>
        </w:rPr>
        <w:t>into</w:t>
      </w:r>
      <w:r w:rsidRPr="000C03E7">
        <w:rPr>
          <w:rFonts w:cs="Arial"/>
          <w:lang w:val="en-ZA"/>
        </w:rPr>
        <w:t xml:space="preserve"> subsequent </w:t>
      </w:r>
      <w:r w:rsidR="00AD55DB">
        <w:rPr>
          <w:rFonts w:cs="Arial"/>
          <w:lang w:val="en-ZA"/>
        </w:rPr>
        <w:t>learning and teaching</w:t>
      </w:r>
      <w:r w:rsidRPr="000C03E7">
        <w:rPr>
          <w:rFonts w:cs="Arial"/>
          <w:lang w:val="en-ZA"/>
        </w:rPr>
        <w:t xml:space="preserve"> activities. You are therefore requested to complete this form for each of the modules related to the qualification that you registered for.  </w:t>
      </w:r>
    </w:p>
    <w:p w14:paraId="1FF12E3B" w14:textId="77777777" w:rsidR="000C03E7" w:rsidRPr="000C03E7" w:rsidRDefault="000C03E7" w:rsidP="00290F5C">
      <w:pPr>
        <w:rPr>
          <w:rFonts w:cs="Arial"/>
          <w:lang w:val="en-ZA"/>
        </w:rPr>
      </w:pPr>
    </w:p>
    <w:p w14:paraId="02876002" w14:textId="77777777" w:rsidR="000C03E7" w:rsidRPr="000C03E7" w:rsidRDefault="000C03E7" w:rsidP="00290F5C">
      <w:pPr>
        <w:rPr>
          <w:rFonts w:cs="Arial"/>
          <w:lang w:val="en-ZA"/>
        </w:rPr>
      </w:pPr>
      <w:r w:rsidRPr="000C03E7">
        <w:rPr>
          <w:rFonts w:cs="Arial"/>
          <w:lang w:val="en-ZA"/>
        </w:rPr>
        <w:t>Name of student: ______________________________________________</w:t>
      </w:r>
    </w:p>
    <w:p w14:paraId="1E7AE6A6" w14:textId="77777777" w:rsidR="000C03E7" w:rsidRPr="000C03E7" w:rsidRDefault="000C03E7" w:rsidP="00290F5C">
      <w:pPr>
        <w:rPr>
          <w:rFonts w:cs="Arial"/>
          <w:lang w:val="en-ZA"/>
        </w:rPr>
      </w:pPr>
      <w:r w:rsidRPr="000C03E7">
        <w:rPr>
          <w:rFonts w:cs="Arial"/>
          <w:lang w:val="en-ZA"/>
        </w:rPr>
        <w:t>Name of qualification: ____________________________________</w:t>
      </w:r>
    </w:p>
    <w:p w14:paraId="6BEF3171" w14:textId="77777777" w:rsidR="000C03E7" w:rsidRPr="000C03E7" w:rsidRDefault="000C03E7" w:rsidP="00290F5C">
      <w:pPr>
        <w:rPr>
          <w:rFonts w:cs="Arial"/>
          <w:lang w:val="en-ZA"/>
        </w:rPr>
      </w:pPr>
      <w:r w:rsidRPr="000C03E7">
        <w:rPr>
          <w:rFonts w:cs="Arial"/>
          <w:lang w:val="en-ZA"/>
        </w:rPr>
        <w:t>Name of module: _________________________________</w:t>
      </w:r>
    </w:p>
    <w:p w14:paraId="5248A34D" w14:textId="77777777" w:rsidR="000C03E7" w:rsidRPr="000C03E7" w:rsidRDefault="000C03E7" w:rsidP="00290F5C">
      <w:pPr>
        <w:rPr>
          <w:rFonts w:cs="Arial"/>
          <w:lang w:val="en-ZA"/>
        </w:rPr>
      </w:pPr>
      <w:r w:rsidRPr="0CB8AD3B">
        <w:rPr>
          <w:rFonts w:cs="Arial"/>
          <w:lang w:val="en-ZA"/>
        </w:rPr>
        <w:t>Date: 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6382"/>
        <w:gridCol w:w="542"/>
        <w:gridCol w:w="541"/>
        <w:gridCol w:w="542"/>
        <w:gridCol w:w="543"/>
        <w:gridCol w:w="466"/>
      </w:tblGrid>
      <w:tr w:rsidR="000C03E7" w:rsidRPr="000C03E7" w14:paraId="4CBC36DD" w14:textId="77777777" w:rsidTr="006677D2">
        <w:tc>
          <w:tcPr>
            <w:tcW w:w="9242"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0C873122" w14:textId="77777777" w:rsidR="000C03E7" w:rsidRPr="000C03E7" w:rsidRDefault="000C03E7" w:rsidP="00290F5C">
            <w:pPr>
              <w:rPr>
                <w:rFonts w:cs="Arial"/>
                <w:lang w:val="en-ZA"/>
              </w:rPr>
            </w:pPr>
            <w:r w:rsidRPr="000C03E7">
              <w:rPr>
                <w:rFonts w:cs="Arial"/>
                <w:lang w:val="en-ZA"/>
              </w:rPr>
              <w:t>SECTION A: Method of teaching and instruction</w:t>
            </w:r>
          </w:p>
          <w:p w14:paraId="3974A15F" w14:textId="77777777" w:rsidR="000C03E7" w:rsidRPr="000C03E7" w:rsidRDefault="000C03E7" w:rsidP="00290F5C">
            <w:pPr>
              <w:rPr>
                <w:rFonts w:cs="Arial"/>
                <w:i/>
                <w:lang w:val="en-ZA"/>
              </w:rPr>
            </w:pPr>
            <w:r w:rsidRPr="000C03E7">
              <w:rPr>
                <w:rFonts w:cs="Arial"/>
                <w:i/>
                <w:lang w:val="en-ZA"/>
              </w:rPr>
              <w:lastRenderedPageBreak/>
              <w:t xml:space="preserve">Based on your experience of the method of instruction in this module, please rate the following statements according to the scale below by marking your choice with an X: </w:t>
            </w:r>
          </w:p>
          <w:p w14:paraId="4A5F7FF2" w14:textId="77777777" w:rsidR="000C03E7" w:rsidRPr="000C03E7" w:rsidRDefault="000C03E7" w:rsidP="00290F5C">
            <w:pPr>
              <w:rPr>
                <w:rFonts w:cs="Arial"/>
                <w:lang w:val="en-ZA"/>
              </w:rPr>
            </w:pPr>
            <w:r w:rsidRPr="000C03E7">
              <w:rPr>
                <w:rFonts w:cs="Arial"/>
                <w:lang w:val="en-ZA"/>
              </w:rPr>
              <w:t>A = Strongly Agree    B = Agree    C = Neutral    D = Disagree    E = Strongly Disagree</w:t>
            </w:r>
          </w:p>
        </w:tc>
      </w:tr>
      <w:tr w:rsidR="000C03E7" w:rsidRPr="000C03E7" w14:paraId="202AECAF" w14:textId="77777777" w:rsidTr="006677D2">
        <w:tc>
          <w:tcPr>
            <w:tcW w:w="657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B918EDB" w14:textId="77777777" w:rsidR="000C03E7" w:rsidRPr="000C03E7" w:rsidRDefault="000C03E7" w:rsidP="00290F5C">
            <w:pPr>
              <w:rPr>
                <w:rFonts w:cs="Arial"/>
                <w:lang w:val="en-ZA"/>
              </w:rPr>
            </w:pPr>
            <w:r w:rsidRPr="000C03E7">
              <w:rPr>
                <w:rFonts w:cs="Arial"/>
                <w:lang w:val="en-ZA"/>
              </w:rPr>
              <w:lastRenderedPageBreak/>
              <w:t>Statement</w:t>
            </w:r>
          </w:p>
        </w:tc>
        <w:tc>
          <w:tcPr>
            <w:tcW w:w="266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A2247D7" w14:textId="77777777" w:rsidR="000C03E7" w:rsidRPr="000C03E7" w:rsidRDefault="000C03E7" w:rsidP="00290F5C">
            <w:pPr>
              <w:rPr>
                <w:rFonts w:cs="Arial"/>
                <w:lang w:val="en-ZA"/>
              </w:rPr>
            </w:pPr>
            <w:r w:rsidRPr="000C03E7">
              <w:rPr>
                <w:rFonts w:cs="Arial"/>
                <w:lang w:val="en-ZA"/>
              </w:rPr>
              <w:t>Ratings</w:t>
            </w:r>
          </w:p>
        </w:tc>
      </w:tr>
      <w:tr w:rsidR="000C03E7" w:rsidRPr="000C03E7" w14:paraId="057ED51D" w14:textId="77777777" w:rsidTr="006677D2">
        <w:tc>
          <w:tcPr>
            <w:tcW w:w="0" w:type="auto"/>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29C6A66E" w14:textId="77777777" w:rsidR="000C03E7" w:rsidRPr="000C03E7" w:rsidRDefault="000C03E7" w:rsidP="00290F5C">
            <w:pPr>
              <w:rPr>
                <w:rFonts w:eastAsia="Times New Roman" w:cs="Arial"/>
                <w:lang w:eastAsia="en-CA"/>
              </w:rPr>
            </w:pPr>
          </w:p>
        </w:tc>
        <w:tc>
          <w:tcPr>
            <w:tcW w:w="549" w:type="dxa"/>
            <w:tcBorders>
              <w:top w:val="single" w:sz="4" w:space="0" w:color="auto"/>
              <w:left w:val="single" w:sz="4" w:space="0" w:color="auto"/>
              <w:bottom w:val="single" w:sz="4" w:space="0" w:color="auto"/>
              <w:right w:val="single" w:sz="4" w:space="0" w:color="auto"/>
            </w:tcBorders>
            <w:shd w:val="clear" w:color="auto" w:fill="D9D9D9"/>
            <w:hideMark/>
          </w:tcPr>
          <w:p w14:paraId="44EB8DEC" w14:textId="77777777" w:rsidR="000C03E7" w:rsidRPr="000C03E7" w:rsidRDefault="000C03E7" w:rsidP="00290F5C">
            <w:pPr>
              <w:rPr>
                <w:rFonts w:cs="Arial"/>
                <w:lang w:val="en-ZA"/>
              </w:rPr>
            </w:pPr>
            <w:r w:rsidRPr="000C03E7">
              <w:rPr>
                <w:rFonts w:cs="Arial"/>
                <w:lang w:val="en-ZA"/>
              </w:rPr>
              <w:t>A</w:t>
            </w:r>
          </w:p>
        </w:tc>
        <w:tc>
          <w:tcPr>
            <w:tcW w:w="549" w:type="dxa"/>
            <w:tcBorders>
              <w:top w:val="single" w:sz="4" w:space="0" w:color="auto"/>
              <w:left w:val="single" w:sz="4" w:space="0" w:color="auto"/>
              <w:bottom w:val="single" w:sz="4" w:space="0" w:color="auto"/>
              <w:right w:val="single" w:sz="4" w:space="0" w:color="auto"/>
            </w:tcBorders>
            <w:shd w:val="clear" w:color="auto" w:fill="D9D9D9"/>
            <w:hideMark/>
          </w:tcPr>
          <w:p w14:paraId="1BB066E9" w14:textId="77777777" w:rsidR="000C03E7" w:rsidRPr="000C03E7" w:rsidRDefault="000C03E7" w:rsidP="00290F5C">
            <w:pPr>
              <w:rPr>
                <w:rFonts w:cs="Arial"/>
                <w:lang w:val="en-ZA"/>
              </w:rPr>
            </w:pPr>
            <w:r w:rsidRPr="000C03E7">
              <w:rPr>
                <w:rFonts w:cs="Arial"/>
                <w:lang w:val="en-ZA"/>
              </w:rPr>
              <w:t>B</w:t>
            </w:r>
          </w:p>
        </w:tc>
        <w:tc>
          <w:tcPr>
            <w:tcW w:w="549" w:type="dxa"/>
            <w:tcBorders>
              <w:top w:val="single" w:sz="4" w:space="0" w:color="auto"/>
              <w:left w:val="single" w:sz="4" w:space="0" w:color="auto"/>
              <w:bottom w:val="single" w:sz="4" w:space="0" w:color="auto"/>
              <w:right w:val="single" w:sz="4" w:space="0" w:color="auto"/>
            </w:tcBorders>
            <w:shd w:val="clear" w:color="auto" w:fill="D9D9D9"/>
            <w:hideMark/>
          </w:tcPr>
          <w:p w14:paraId="5968B9C2" w14:textId="77777777" w:rsidR="000C03E7" w:rsidRPr="000C03E7" w:rsidRDefault="000C03E7" w:rsidP="00290F5C">
            <w:pPr>
              <w:rPr>
                <w:rFonts w:cs="Arial"/>
                <w:lang w:val="en-ZA"/>
              </w:rPr>
            </w:pPr>
            <w:r w:rsidRPr="000C03E7">
              <w:rPr>
                <w:rFonts w:cs="Arial"/>
                <w:lang w:val="en-ZA"/>
              </w:rPr>
              <w:t>C</w:t>
            </w:r>
          </w:p>
        </w:tc>
        <w:tc>
          <w:tcPr>
            <w:tcW w:w="549" w:type="dxa"/>
            <w:tcBorders>
              <w:top w:val="single" w:sz="4" w:space="0" w:color="auto"/>
              <w:left w:val="single" w:sz="4" w:space="0" w:color="auto"/>
              <w:bottom w:val="single" w:sz="4" w:space="0" w:color="auto"/>
              <w:right w:val="single" w:sz="4" w:space="0" w:color="auto"/>
            </w:tcBorders>
            <w:shd w:val="clear" w:color="auto" w:fill="D9D9D9"/>
            <w:hideMark/>
          </w:tcPr>
          <w:p w14:paraId="21AB1B66" w14:textId="77777777" w:rsidR="000C03E7" w:rsidRPr="000C03E7" w:rsidRDefault="000C03E7" w:rsidP="00290F5C">
            <w:pPr>
              <w:rPr>
                <w:rFonts w:cs="Arial"/>
                <w:lang w:val="en-ZA"/>
              </w:rPr>
            </w:pPr>
            <w:r w:rsidRPr="000C03E7">
              <w:rPr>
                <w:rFonts w:cs="Arial"/>
                <w:lang w:val="en-ZA"/>
              </w:rPr>
              <w:t>D</w:t>
            </w:r>
          </w:p>
        </w:tc>
        <w:tc>
          <w:tcPr>
            <w:tcW w:w="472" w:type="dxa"/>
            <w:tcBorders>
              <w:top w:val="single" w:sz="4" w:space="0" w:color="auto"/>
              <w:left w:val="single" w:sz="4" w:space="0" w:color="auto"/>
              <w:bottom w:val="single" w:sz="4" w:space="0" w:color="auto"/>
              <w:right w:val="single" w:sz="4" w:space="0" w:color="auto"/>
            </w:tcBorders>
            <w:shd w:val="clear" w:color="auto" w:fill="D9D9D9"/>
            <w:hideMark/>
          </w:tcPr>
          <w:p w14:paraId="3C46DC51" w14:textId="77777777" w:rsidR="000C03E7" w:rsidRPr="000C03E7" w:rsidRDefault="000C03E7" w:rsidP="00290F5C">
            <w:pPr>
              <w:rPr>
                <w:rFonts w:cs="Arial"/>
                <w:lang w:val="en-ZA"/>
              </w:rPr>
            </w:pPr>
            <w:r w:rsidRPr="000C03E7">
              <w:rPr>
                <w:rFonts w:cs="Arial"/>
                <w:lang w:val="en-ZA"/>
              </w:rPr>
              <w:t>E</w:t>
            </w:r>
          </w:p>
        </w:tc>
      </w:tr>
      <w:tr w:rsidR="000C03E7" w:rsidRPr="000C03E7" w14:paraId="1DDC97AC" w14:textId="77777777" w:rsidTr="006677D2">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6DC26A29" w14:textId="77777777" w:rsidR="000C03E7" w:rsidRPr="000C03E7" w:rsidRDefault="000C03E7" w:rsidP="00290F5C">
            <w:pPr>
              <w:rPr>
                <w:rFonts w:cs="Arial"/>
                <w:lang w:val="en-ZA"/>
              </w:rPr>
            </w:pPr>
            <w:r w:rsidRPr="000C03E7">
              <w:rPr>
                <w:rFonts w:cs="Arial"/>
                <w:lang w:val="en-ZA"/>
              </w:rPr>
              <w:t>The facilitator gave clear information about the purpose, learning outcomes and assessment criteria related to the module in the first week of class.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66FA2AD"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13C0A363"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6048CCF4"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63EB8B20"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5E452656" w14:textId="77777777" w:rsidR="000C03E7" w:rsidRPr="000C03E7" w:rsidRDefault="000C03E7" w:rsidP="00290F5C">
            <w:pPr>
              <w:rPr>
                <w:rFonts w:cs="Arial"/>
                <w:lang w:val="en-ZA"/>
              </w:rPr>
            </w:pPr>
          </w:p>
        </w:tc>
      </w:tr>
      <w:tr w:rsidR="000C03E7" w:rsidRPr="000C03E7" w14:paraId="0777384C" w14:textId="77777777" w:rsidTr="006677D2">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32B36093" w14:textId="77777777" w:rsidR="000C03E7" w:rsidRPr="000C03E7" w:rsidRDefault="000C03E7" w:rsidP="00290F5C">
            <w:pPr>
              <w:rPr>
                <w:rFonts w:cs="Arial"/>
                <w:lang w:val="en-ZA"/>
              </w:rPr>
            </w:pPr>
            <w:r w:rsidRPr="000C03E7">
              <w:rPr>
                <w:rFonts w:cs="Arial"/>
                <w:lang w:val="en-ZA"/>
              </w:rPr>
              <w:t>The facilitator clarified learning objectives for each lesson, summarised important points, and emphasised most significant concepts.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268CBEFF"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087FD14"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7C04A3D5"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90E0BBA"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0AE4D2CA" w14:textId="77777777" w:rsidR="000C03E7" w:rsidRPr="000C03E7" w:rsidRDefault="000C03E7" w:rsidP="00290F5C">
            <w:pPr>
              <w:rPr>
                <w:rFonts w:cs="Arial"/>
                <w:lang w:val="en-ZA"/>
              </w:rPr>
            </w:pPr>
          </w:p>
        </w:tc>
      </w:tr>
      <w:tr w:rsidR="000C03E7" w:rsidRPr="000C03E7" w14:paraId="16BB2F2B" w14:textId="77777777" w:rsidTr="006677D2">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03B775D5" w14:textId="77777777" w:rsidR="000C03E7" w:rsidRPr="000C03E7" w:rsidRDefault="000C03E7" w:rsidP="00290F5C">
            <w:pPr>
              <w:rPr>
                <w:rFonts w:cs="Arial"/>
                <w:lang w:val="en-ZA"/>
              </w:rPr>
            </w:pPr>
            <w:r w:rsidRPr="000C03E7">
              <w:rPr>
                <w:rFonts w:cs="Arial"/>
                <w:lang w:val="en-ZA"/>
              </w:rPr>
              <w:t>The facilitator demonstrated respect for students by setting clear expectations for in-class behaviours, demonstrating and promoting respectful interactions.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30302507"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42093D4F"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7781C947"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491390DE"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0EA97A08" w14:textId="77777777" w:rsidR="000C03E7" w:rsidRPr="000C03E7" w:rsidRDefault="000C03E7" w:rsidP="00290F5C">
            <w:pPr>
              <w:rPr>
                <w:rFonts w:cs="Arial"/>
                <w:lang w:val="en-ZA"/>
              </w:rPr>
            </w:pPr>
          </w:p>
        </w:tc>
      </w:tr>
      <w:tr w:rsidR="000C03E7" w:rsidRPr="000C03E7" w14:paraId="5029F5E7" w14:textId="77777777" w:rsidTr="006677D2">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260D492F" w14:textId="77777777" w:rsidR="000C03E7" w:rsidRPr="000C03E7" w:rsidRDefault="000C03E7" w:rsidP="00290F5C">
            <w:pPr>
              <w:rPr>
                <w:rFonts w:cs="Arial"/>
                <w:lang w:val="en-ZA"/>
              </w:rPr>
            </w:pPr>
            <w:r w:rsidRPr="000C03E7">
              <w:rPr>
                <w:rFonts w:cs="Arial"/>
                <w:lang w:val="en-ZA"/>
              </w:rPr>
              <w:t>The facilitator was organised and prepared for classes as evidenced by pacing presentations and activities within available class time.</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66BD4B44"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6FD5C94"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40D54A52"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190FA3D"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41DCD6D1" w14:textId="77777777" w:rsidR="000C03E7" w:rsidRPr="000C03E7" w:rsidRDefault="000C03E7" w:rsidP="00290F5C">
            <w:pPr>
              <w:rPr>
                <w:rFonts w:cs="Arial"/>
                <w:lang w:val="en-ZA"/>
              </w:rPr>
            </w:pPr>
          </w:p>
        </w:tc>
      </w:tr>
      <w:tr w:rsidR="000C03E7" w:rsidRPr="000C03E7" w14:paraId="29101B66" w14:textId="77777777" w:rsidTr="006677D2">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74CB80EC" w14:textId="77777777" w:rsidR="000C03E7" w:rsidRPr="000C03E7" w:rsidRDefault="000C03E7" w:rsidP="00290F5C">
            <w:pPr>
              <w:rPr>
                <w:rFonts w:cs="Arial"/>
                <w:lang w:val="en-ZA"/>
              </w:rPr>
            </w:pPr>
            <w:r w:rsidRPr="000C03E7">
              <w:rPr>
                <w:rFonts w:cs="Arial"/>
                <w:lang w:val="en-ZA"/>
              </w:rPr>
              <w:t>The facilitator presented learning material in a clear and understandable manner through practice examples related to the learning material.</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3E1DCE0D"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1876AD5B"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1BE52D5D"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420A1031"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171C059D" w14:textId="77777777" w:rsidR="000C03E7" w:rsidRPr="000C03E7" w:rsidRDefault="000C03E7" w:rsidP="00290F5C">
            <w:pPr>
              <w:rPr>
                <w:rFonts w:cs="Arial"/>
                <w:lang w:val="en-ZA"/>
              </w:rPr>
            </w:pPr>
          </w:p>
        </w:tc>
      </w:tr>
      <w:tr w:rsidR="000C03E7" w:rsidRPr="000C03E7" w14:paraId="1149BFDA" w14:textId="77777777" w:rsidTr="006677D2">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69F7D6D8" w14:textId="77777777" w:rsidR="000C03E7" w:rsidRPr="000C03E7" w:rsidRDefault="000C03E7" w:rsidP="00290F5C">
            <w:pPr>
              <w:rPr>
                <w:rFonts w:cs="Arial"/>
                <w:lang w:val="en-ZA"/>
              </w:rPr>
            </w:pPr>
            <w:r w:rsidRPr="000C03E7">
              <w:rPr>
                <w:rFonts w:cs="Arial"/>
                <w:lang w:val="en-ZA"/>
              </w:rPr>
              <w:t>The facilitator used a variety of methods to increase interest in content and to promote learning (i.e. lectures, small group work, discussions, and so on).</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63F9FE8C"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8A73826"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1221C3E1"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34643973"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03FCB8CA" w14:textId="77777777" w:rsidR="000C03E7" w:rsidRPr="000C03E7" w:rsidRDefault="000C03E7" w:rsidP="00290F5C">
            <w:pPr>
              <w:rPr>
                <w:rFonts w:cs="Arial"/>
                <w:lang w:val="en-ZA"/>
              </w:rPr>
            </w:pPr>
          </w:p>
        </w:tc>
      </w:tr>
      <w:tr w:rsidR="000C03E7" w:rsidRPr="000C03E7" w14:paraId="278BDDE9" w14:textId="77777777" w:rsidTr="006677D2">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5551D6F3" w14:textId="77777777" w:rsidR="000C03E7" w:rsidRPr="000C03E7" w:rsidRDefault="000C03E7" w:rsidP="00290F5C">
            <w:pPr>
              <w:rPr>
                <w:rFonts w:cs="Arial"/>
                <w:lang w:val="en-ZA"/>
              </w:rPr>
            </w:pPr>
            <w:r w:rsidRPr="000C03E7">
              <w:rPr>
                <w:rFonts w:cs="Arial"/>
                <w:lang w:val="en-ZA"/>
              </w:rPr>
              <w:t>The facilitator gave clear, constructive and specific feedback on assignments within appropriate timelines.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3FB0106E"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607311DE"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39815D8C"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32EE8CEA"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04A0CAAC" w14:textId="77777777" w:rsidR="000C03E7" w:rsidRPr="000C03E7" w:rsidRDefault="000C03E7" w:rsidP="00290F5C">
            <w:pPr>
              <w:rPr>
                <w:rFonts w:cs="Arial"/>
                <w:lang w:val="en-ZA"/>
              </w:rPr>
            </w:pPr>
          </w:p>
        </w:tc>
      </w:tr>
      <w:tr w:rsidR="000C03E7" w:rsidRPr="000C03E7" w14:paraId="41E1B296" w14:textId="77777777" w:rsidTr="006677D2">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3BCCFAAD" w14:textId="77777777" w:rsidR="000C03E7" w:rsidRPr="000C03E7" w:rsidRDefault="000C03E7" w:rsidP="00290F5C">
            <w:pPr>
              <w:rPr>
                <w:rFonts w:cs="Arial"/>
                <w:lang w:val="en-ZA"/>
              </w:rPr>
            </w:pPr>
            <w:r w:rsidRPr="000C03E7">
              <w:rPr>
                <w:rFonts w:cs="Arial"/>
                <w:lang w:val="en-ZA"/>
              </w:rPr>
              <w:t>The facilitator encouraged student involvement by making students feel free to ask questions and express ideas and encouraged interactions among students.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41B9A02E"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942DCAE"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6518BC20"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0F60B52"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7A1CE748" w14:textId="77777777" w:rsidR="000C03E7" w:rsidRPr="000C03E7" w:rsidRDefault="000C03E7" w:rsidP="00290F5C">
            <w:pPr>
              <w:rPr>
                <w:rFonts w:cs="Arial"/>
                <w:lang w:val="en-ZA"/>
              </w:rPr>
            </w:pPr>
          </w:p>
        </w:tc>
      </w:tr>
      <w:tr w:rsidR="000C03E7" w:rsidRPr="000C03E7" w14:paraId="03A30B97" w14:textId="77777777" w:rsidTr="006677D2">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0A8D0C6C" w14:textId="77777777" w:rsidR="000C03E7" w:rsidRPr="000C03E7" w:rsidRDefault="000C03E7" w:rsidP="00290F5C">
            <w:pPr>
              <w:rPr>
                <w:rFonts w:cs="Arial"/>
                <w:lang w:val="en-ZA"/>
              </w:rPr>
            </w:pPr>
            <w:r w:rsidRPr="000C03E7">
              <w:rPr>
                <w:rFonts w:cs="Arial"/>
                <w:lang w:val="en-ZA"/>
              </w:rPr>
              <w:t>The facilitator utilised effective communication skills as evidenced by speaking audibly and writing clearly.</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60223C3C"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1C6DC20F"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39BA8162"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43024E77"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4A88F81B" w14:textId="77777777" w:rsidR="000C03E7" w:rsidRPr="000C03E7" w:rsidRDefault="000C03E7" w:rsidP="00290F5C">
            <w:pPr>
              <w:rPr>
                <w:rFonts w:cs="Arial"/>
                <w:lang w:val="en-ZA"/>
              </w:rPr>
            </w:pPr>
          </w:p>
        </w:tc>
      </w:tr>
      <w:tr w:rsidR="000C03E7" w:rsidRPr="000C03E7" w14:paraId="533F439C" w14:textId="77777777" w:rsidTr="006677D2">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210042ED" w14:textId="77777777" w:rsidR="000C03E7" w:rsidRPr="000C03E7" w:rsidRDefault="000C03E7" w:rsidP="00290F5C">
            <w:pPr>
              <w:rPr>
                <w:rFonts w:cs="Arial"/>
                <w:lang w:val="en-ZA"/>
              </w:rPr>
            </w:pPr>
            <w:r w:rsidRPr="000C03E7">
              <w:rPr>
                <w:rFonts w:cs="Arial"/>
                <w:lang w:val="en-ZA"/>
              </w:rPr>
              <w:t xml:space="preserve">The facilitator appeared knowledgeable and demonstrates interest in the course content. </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221431E0"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7BCA258E"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150FA7DB"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14A74C5C"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71292A0E" w14:textId="77777777" w:rsidR="000C03E7" w:rsidRPr="000C03E7" w:rsidRDefault="000C03E7" w:rsidP="00290F5C">
            <w:pPr>
              <w:rPr>
                <w:rFonts w:cs="Arial"/>
                <w:lang w:val="en-ZA"/>
              </w:rPr>
            </w:pPr>
          </w:p>
        </w:tc>
      </w:tr>
      <w:tr w:rsidR="000C03E7" w:rsidRPr="000C03E7" w14:paraId="0E09CD15" w14:textId="77777777" w:rsidTr="006677D2">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3D11A07F" w14:textId="77777777" w:rsidR="000C03E7" w:rsidRPr="000C03E7" w:rsidRDefault="000C03E7" w:rsidP="00290F5C">
            <w:pPr>
              <w:rPr>
                <w:rFonts w:cs="Arial"/>
                <w:lang w:val="en-ZA"/>
              </w:rPr>
            </w:pPr>
            <w:r w:rsidRPr="000C03E7">
              <w:rPr>
                <w:rFonts w:cs="Arial"/>
                <w:lang w:val="en-ZA"/>
              </w:rPr>
              <w:lastRenderedPageBreak/>
              <w:t>The facilitator demonstrated respect for students by demonstrating sensitivity to students’ diverse backgrounds.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68470665"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7CD3DDE"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67CB13B6"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74C01171"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076A2493" w14:textId="77777777" w:rsidR="000C03E7" w:rsidRPr="000C03E7" w:rsidRDefault="000C03E7" w:rsidP="00290F5C">
            <w:pPr>
              <w:rPr>
                <w:rFonts w:cs="Arial"/>
                <w:lang w:val="en-ZA"/>
              </w:rPr>
            </w:pPr>
          </w:p>
        </w:tc>
      </w:tr>
      <w:tr w:rsidR="000C03E7" w:rsidRPr="000C03E7" w14:paraId="0FF25C45" w14:textId="77777777" w:rsidTr="006677D2">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290D6284" w14:textId="77777777" w:rsidR="000C03E7" w:rsidRPr="000C03E7" w:rsidRDefault="000C03E7" w:rsidP="00290F5C">
            <w:pPr>
              <w:rPr>
                <w:rFonts w:cs="Arial"/>
                <w:lang w:val="en-ZA"/>
              </w:rPr>
            </w:pPr>
            <w:r w:rsidRPr="000C03E7">
              <w:rPr>
                <w:rFonts w:cs="Arial"/>
                <w:lang w:val="en-ZA"/>
              </w:rPr>
              <w:t>The facilitator demonstrated respect for students by being available for consultation outside class hours, posting and keeping regular office hours.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1892B2A"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6498922"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4E1E8A89"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4B57D0D"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418B16B1" w14:textId="77777777" w:rsidR="000C03E7" w:rsidRPr="000C03E7" w:rsidRDefault="000C03E7" w:rsidP="00290F5C">
            <w:pPr>
              <w:rPr>
                <w:rFonts w:cs="Arial"/>
                <w:lang w:val="en-ZA"/>
              </w:rPr>
            </w:pPr>
          </w:p>
        </w:tc>
      </w:tr>
    </w:tbl>
    <w:p w14:paraId="5FCA7FFB" w14:textId="77777777" w:rsidR="000C03E7" w:rsidRPr="000C03E7" w:rsidRDefault="000C03E7" w:rsidP="00290F5C">
      <w:pPr>
        <w:rPr>
          <w:rFonts w:cs="Arial"/>
          <w:lang w:val="en-ZA"/>
        </w:rPr>
      </w:pPr>
    </w:p>
    <w:p w14:paraId="769CB3DF" w14:textId="77777777" w:rsidR="000C03E7" w:rsidRPr="000C03E7" w:rsidRDefault="000C03E7" w:rsidP="00290F5C">
      <w:pPr>
        <w:rPr>
          <w:rFonts w:cs="Arial"/>
          <w:lang w:val="en-ZA"/>
        </w:rPr>
      </w:pPr>
      <w:r w:rsidRPr="000C03E7">
        <w:rPr>
          <w:rFonts w:cs="Arial"/>
          <w:lang w:val="en-ZA"/>
        </w:rPr>
        <w:t>Remarks (including suggestions on how methods of teaching and instruction could be improved):</w:t>
      </w:r>
    </w:p>
    <w:p w14:paraId="74AD5D3B" w14:textId="77777777" w:rsidR="000C03E7" w:rsidRPr="000C03E7" w:rsidRDefault="000C03E7" w:rsidP="00290F5C">
      <w:pPr>
        <w:rPr>
          <w:rFonts w:cs="Arial"/>
          <w:lang w:val="en-ZA"/>
        </w:rPr>
      </w:pPr>
      <w:r w:rsidRPr="000C03E7">
        <w:rPr>
          <w:rFonts w:cs="Arial"/>
          <w:lang w:val="en-ZA"/>
        </w:rPr>
        <w:t>__________________________________________________________________________________________________________________________________________________________________________________________________________________________</w:t>
      </w:r>
    </w:p>
    <w:p w14:paraId="39DE9DF0" w14:textId="77777777" w:rsidR="000C03E7" w:rsidRPr="000C03E7" w:rsidRDefault="000C03E7" w:rsidP="00290F5C">
      <w:pPr>
        <w:rPr>
          <w:rFonts w:cs="Arial"/>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6382"/>
        <w:gridCol w:w="542"/>
        <w:gridCol w:w="541"/>
        <w:gridCol w:w="542"/>
        <w:gridCol w:w="543"/>
        <w:gridCol w:w="466"/>
      </w:tblGrid>
      <w:tr w:rsidR="000C03E7" w:rsidRPr="000C03E7" w14:paraId="34450FB1" w14:textId="77777777" w:rsidTr="0CB8AD3B">
        <w:tc>
          <w:tcPr>
            <w:tcW w:w="9242"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2C5DE39E" w14:textId="77777777" w:rsidR="000C03E7" w:rsidRPr="000C03E7" w:rsidRDefault="000C03E7" w:rsidP="00290F5C">
            <w:pPr>
              <w:rPr>
                <w:rFonts w:cs="Arial"/>
                <w:lang w:val="en-ZA"/>
              </w:rPr>
            </w:pPr>
            <w:r w:rsidRPr="000C03E7">
              <w:rPr>
                <w:rFonts w:cs="Arial"/>
                <w:lang w:val="en-ZA"/>
              </w:rPr>
              <w:t>SECTION B: Content of learning material and assignments/activities</w:t>
            </w:r>
          </w:p>
          <w:p w14:paraId="28F1FFAA" w14:textId="77777777" w:rsidR="000C03E7" w:rsidRPr="000C03E7" w:rsidRDefault="000C03E7" w:rsidP="00290F5C">
            <w:pPr>
              <w:rPr>
                <w:rFonts w:cs="Arial"/>
                <w:i/>
                <w:lang w:val="en-ZA"/>
              </w:rPr>
            </w:pPr>
            <w:r w:rsidRPr="000C03E7">
              <w:rPr>
                <w:rFonts w:cs="Arial"/>
                <w:i/>
                <w:lang w:val="en-ZA"/>
              </w:rPr>
              <w:t xml:space="preserve">Based on your experience of the content of the learning material in this module, please rate the following statements according to the scale below by marking your choice with an X: </w:t>
            </w:r>
          </w:p>
          <w:p w14:paraId="66E9D95F" w14:textId="77777777" w:rsidR="000C03E7" w:rsidRPr="000C03E7" w:rsidRDefault="000C03E7" w:rsidP="00290F5C">
            <w:pPr>
              <w:rPr>
                <w:rFonts w:cs="Arial"/>
                <w:lang w:val="en-ZA"/>
              </w:rPr>
            </w:pPr>
            <w:r w:rsidRPr="000C03E7">
              <w:rPr>
                <w:rFonts w:cs="Arial"/>
                <w:lang w:val="en-ZA"/>
              </w:rPr>
              <w:t>A = Strongly Agree    B = Agree    C = Neutral    D = Disagree    E = Strongly Disagree</w:t>
            </w:r>
          </w:p>
        </w:tc>
      </w:tr>
      <w:tr w:rsidR="000C03E7" w:rsidRPr="000C03E7" w14:paraId="262616B4" w14:textId="77777777" w:rsidTr="0CB8AD3B">
        <w:tc>
          <w:tcPr>
            <w:tcW w:w="657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77CEA5" w14:textId="77777777" w:rsidR="000C03E7" w:rsidRPr="000C03E7" w:rsidRDefault="000C03E7" w:rsidP="00290F5C">
            <w:pPr>
              <w:rPr>
                <w:rFonts w:cs="Arial"/>
                <w:lang w:val="en-ZA"/>
              </w:rPr>
            </w:pPr>
            <w:r w:rsidRPr="000C03E7">
              <w:rPr>
                <w:rFonts w:cs="Arial"/>
                <w:lang w:val="en-ZA"/>
              </w:rPr>
              <w:t>Statement</w:t>
            </w:r>
          </w:p>
        </w:tc>
        <w:tc>
          <w:tcPr>
            <w:tcW w:w="266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F6583" w14:textId="77777777" w:rsidR="000C03E7" w:rsidRPr="000C03E7" w:rsidRDefault="000C03E7" w:rsidP="00290F5C">
            <w:pPr>
              <w:rPr>
                <w:rFonts w:cs="Arial"/>
                <w:lang w:val="en-ZA"/>
              </w:rPr>
            </w:pPr>
            <w:r w:rsidRPr="000C03E7">
              <w:rPr>
                <w:rFonts w:cs="Arial"/>
                <w:lang w:val="en-ZA"/>
              </w:rPr>
              <w:t>Ratings</w:t>
            </w:r>
          </w:p>
        </w:tc>
      </w:tr>
      <w:tr w:rsidR="000C03E7" w:rsidRPr="000C03E7" w14:paraId="7E4C4A9E" w14:textId="77777777" w:rsidTr="0CB8AD3B">
        <w:tc>
          <w:tcPr>
            <w:tcW w:w="0" w:type="auto"/>
            <w:vMerge/>
            <w:vAlign w:val="center"/>
            <w:hideMark/>
          </w:tcPr>
          <w:p w14:paraId="1E41AF24" w14:textId="77777777" w:rsidR="000C03E7" w:rsidRPr="000C03E7" w:rsidRDefault="000C03E7" w:rsidP="00290F5C">
            <w:pPr>
              <w:rPr>
                <w:rFonts w:eastAsia="Times New Roman" w:cs="Arial"/>
                <w:lang w:eastAsia="en-CA"/>
              </w:rPr>
            </w:pPr>
          </w:p>
        </w:tc>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E8B0F3" w14:textId="77777777" w:rsidR="000C03E7" w:rsidRPr="000C03E7" w:rsidRDefault="000C03E7" w:rsidP="00290F5C">
            <w:pPr>
              <w:rPr>
                <w:rFonts w:cs="Arial"/>
                <w:lang w:val="en-ZA"/>
              </w:rPr>
            </w:pPr>
            <w:r w:rsidRPr="000C03E7">
              <w:rPr>
                <w:rFonts w:cs="Arial"/>
                <w:lang w:val="en-ZA"/>
              </w:rPr>
              <w:t>A</w:t>
            </w:r>
          </w:p>
        </w:tc>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D92EF2" w14:textId="77777777" w:rsidR="000C03E7" w:rsidRPr="000C03E7" w:rsidRDefault="000C03E7" w:rsidP="00290F5C">
            <w:pPr>
              <w:rPr>
                <w:rFonts w:cs="Arial"/>
                <w:lang w:val="en-ZA"/>
              </w:rPr>
            </w:pPr>
            <w:r w:rsidRPr="000C03E7">
              <w:rPr>
                <w:rFonts w:cs="Arial"/>
                <w:lang w:val="en-ZA"/>
              </w:rPr>
              <w:t>B</w:t>
            </w:r>
          </w:p>
        </w:tc>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ADD7F" w14:textId="77777777" w:rsidR="000C03E7" w:rsidRPr="000C03E7" w:rsidRDefault="000C03E7" w:rsidP="00290F5C">
            <w:pPr>
              <w:rPr>
                <w:rFonts w:cs="Arial"/>
                <w:lang w:val="en-ZA"/>
              </w:rPr>
            </w:pPr>
            <w:r w:rsidRPr="000C03E7">
              <w:rPr>
                <w:rFonts w:cs="Arial"/>
                <w:lang w:val="en-ZA"/>
              </w:rPr>
              <w:t>C</w:t>
            </w:r>
          </w:p>
        </w:tc>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40140C" w14:textId="77777777" w:rsidR="000C03E7" w:rsidRPr="000C03E7" w:rsidRDefault="000C03E7" w:rsidP="00290F5C">
            <w:pPr>
              <w:rPr>
                <w:rFonts w:cs="Arial"/>
                <w:lang w:val="en-ZA"/>
              </w:rPr>
            </w:pPr>
            <w:r w:rsidRPr="000C03E7">
              <w:rPr>
                <w:rFonts w:cs="Arial"/>
                <w:lang w:val="en-ZA"/>
              </w:rPr>
              <w:t>D</w:t>
            </w:r>
          </w:p>
        </w:tc>
        <w:tc>
          <w:tcPr>
            <w:tcW w:w="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4DF211" w14:textId="77777777" w:rsidR="000C03E7" w:rsidRPr="000C03E7" w:rsidRDefault="000C03E7" w:rsidP="00290F5C">
            <w:pPr>
              <w:rPr>
                <w:rFonts w:cs="Arial"/>
                <w:lang w:val="en-ZA"/>
              </w:rPr>
            </w:pPr>
            <w:r w:rsidRPr="000C03E7">
              <w:rPr>
                <w:rFonts w:cs="Arial"/>
                <w:lang w:val="en-ZA"/>
              </w:rPr>
              <w:t>E</w:t>
            </w:r>
          </w:p>
        </w:tc>
      </w:tr>
      <w:tr w:rsidR="000C03E7" w:rsidRPr="000C03E7" w14:paraId="5D47DD15" w14:textId="77777777" w:rsidTr="0CB8AD3B">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4FD78470" w14:textId="77777777" w:rsidR="000C03E7" w:rsidRPr="000C03E7" w:rsidRDefault="000C03E7" w:rsidP="00290F5C">
            <w:pPr>
              <w:rPr>
                <w:rFonts w:cs="Arial"/>
                <w:lang w:val="en-ZA"/>
              </w:rPr>
            </w:pPr>
            <w:r w:rsidRPr="000C03E7">
              <w:rPr>
                <w:rFonts w:cs="Arial"/>
                <w:lang w:val="en-ZA"/>
              </w:rPr>
              <w:t>A variety of learning material increased interest in content and promoted learning (i.e. audio visual, technological aids, and so on).</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1A008C0A"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22091CD3"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2A37F2D"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6552C7D9"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33C9BC41" w14:textId="77777777" w:rsidR="000C03E7" w:rsidRPr="000C03E7" w:rsidRDefault="000C03E7" w:rsidP="00290F5C">
            <w:pPr>
              <w:rPr>
                <w:rFonts w:cs="Arial"/>
                <w:lang w:val="en-ZA"/>
              </w:rPr>
            </w:pPr>
          </w:p>
        </w:tc>
      </w:tr>
      <w:tr w:rsidR="000C03E7" w:rsidRPr="000C03E7" w14:paraId="46A1A277" w14:textId="77777777" w:rsidTr="0CB8AD3B">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28F955CF" w14:textId="7174BEC3" w:rsidR="000C03E7" w:rsidRPr="000C03E7" w:rsidRDefault="000C03E7" w:rsidP="00290F5C">
            <w:pPr>
              <w:rPr>
                <w:rFonts w:cs="Arial"/>
                <w:lang w:val="en-ZA"/>
              </w:rPr>
            </w:pPr>
            <w:r w:rsidRPr="0CB8AD3B">
              <w:rPr>
                <w:rFonts w:cs="Arial"/>
                <w:lang w:val="en-ZA"/>
              </w:rPr>
              <w:t xml:space="preserve">Written materials (i.e. </w:t>
            </w:r>
            <w:r w:rsidR="329257F4" w:rsidRPr="0CB8AD3B">
              <w:rPr>
                <w:rFonts w:cs="Arial"/>
                <w:lang w:val="en-ZA"/>
              </w:rPr>
              <w:t>textbooks</w:t>
            </w:r>
            <w:r w:rsidRPr="0CB8AD3B">
              <w:rPr>
                <w:rFonts w:cs="Arial"/>
                <w:lang w:val="en-ZA"/>
              </w:rPr>
              <w:t>, additional readings, and hand-outs) were provided and made available (i.e. in the library).</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05D9E40"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228CABA2"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9A12A0B"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6D68EBD"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702E989D" w14:textId="77777777" w:rsidR="000C03E7" w:rsidRPr="000C03E7" w:rsidRDefault="000C03E7" w:rsidP="00290F5C">
            <w:pPr>
              <w:rPr>
                <w:rFonts w:cs="Arial"/>
                <w:lang w:val="en-ZA"/>
              </w:rPr>
            </w:pPr>
          </w:p>
        </w:tc>
      </w:tr>
      <w:tr w:rsidR="000C03E7" w:rsidRPr="000C03E7" w14:paraId="564A0E3E" w14:textId="77777777" w:rsidTr="0CB8AD3B">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41E28A91" w14:textId="77777777" w:rsidR="000C03E7" w:rsidRPr="000C03E7" w:rsidRDefault="000C03E7" w:rsidP="00290F5C">
            <w:pPr>
              <w:rPr>
                <w:rFonts w:cs="Arial"/>
                <w:lang w:val="en-ZA"/>
              </w:rPr>
            </w:pPr>
            <w:r w:rsidRPr="000C03E7">
              <w:rPr>
                <w:rFonts w:cs="Arial"/>
                <w:lang w:val="en-ZA"/>
              </w:rPr>
              <w:t>Written materials were understandable and presented in such a way that it related to the assessment criteria.</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2AEAC6A0"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BD2BBD3"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2E7C3D02"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6F3D47C5"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1CF74CCD" w14:textId="77777777" w:rsidR="000C03E7" w:rsidRPr="000C03E7" w:rsidRDefault="000C03E7" w:rsidP="00290F5C">
            <w:pPr>
              <w:rPr>
                <w:rFonts w:cs="Arial"/>
                <w:lang w:val="en-ZA"/>
              </w:rPr>
            </w:pPr>
          </w:p>
        </w:tc>
      </w:tr>
      <w:tr w:rsidR="000C03E7" w:rsidRPr="000C03E7" w14:paraId="52BC6640" w14:textId="77777777" w:rsidTr="0CB8AD3B">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72113C15" w14:textId="77777777" w:rsidR="000C03E7" w:rsidRPr="000C03E7" w:rsidRDefault="000C03E7" w:rsidP="00290F5C">
            <w:pPr>
              <w:rPr>
                <w:rFonts w:cs="Arial"/>
                <w:lang w:val="en-ZA"/>
              </w:rPr>
            </w:pPr>
            <w:r w:rsidRPr="000C03E7">
              <w:rPr>
                <w:rFonts w:cs="Arial"/>
                <w:lang w:val="en-ZA"/>
              </w:rPr>
              <w:t>Assignments and activities were clearly related to the content of the learning material.</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1A3AF07C"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62288C74"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48A11BF3"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67BA2300"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6ADD9C27" w14:textId="77777777" w:rsidR="000C03E7" w:rsidRPr="000C03E7" w:rsidRDefault="000C03E7" w:rsidP="00290F5C">
            <w:pPr>
              <w:rPr>
                <w:rFonts w:cs="Arial"/>
                <w:lang w:val="en-ZA"/>
              </w:rPr>
            </w:pPr>
          </w:p>
        </w:tc>
      </w:tr>
      <w:tr w:rsidR="000C03E7" w:rsidRPr="000C03E7" w14:paraId="5683DF78" w14:textId="77777777" w:rsidTr="0CB8AD3B">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20AB7640" w14:textId="77777777" w:rsidR="000C03E7" w:rsidRPr="000C03E7" w:rsidRDefault="000C03E7" w:rsidP="00290F5C">
            <w:pPr>
              <w:rPr>
                <w:rFonts w:cs="Arial"/>
                <w:lang w:val="en-ZA"/>
              </w:rPr>
            </w:pPr>
            <w:r w:rsidRPr="000C03E7">
              <w:rPr>
                <w:rFonts w:cs="Arial"/>
                <w:lang w:val="en-ZA"/>
              </w:rPr>
              <w:t>Assignments and activities assisted in the development of an understanding of how theory is relevant in practice.</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6CE43649"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A0381D6"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4398B733"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4B8EBCE"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553B143A" w14:textId="77777777" w:rsidR="000C03E7" w:rsidRPr="000C03E7" w:rsidRDefault="000C03E7" w:rsidP="00290F5C">
            <w:pPr>
              <w:rPr>
                <w:rFonts w:cs="Arial"/>
                <w:lang w:val="en-ZA"/>
              </w:rPr>
            </w:pPr>
          </w:p>
        </w:tc>
      </w:tr>
      <w:tr w:rsidR="000C03E7" w:rsidRPr="000C03E7" w14:paraId="31A25587" w14:textId="77777777" w:rsidTr="0CB8AD3B">
        <w:tc>
          <w:tcPr>
            <w:tcW w:w="6574" w:type="dxa"/>
            <w:tcBorders>
              <w:top w:val="single" w:sz="4" w:space="0" w:color="auto"/>
              <w:left w:val="single" w:sz="4" w:space="0" w:color="auto"/>
              <w:bottom w:val="single" w:sz="4" w:space="0" w:color="auto"/>
              <w:right w:val="single" w:sz="4" w:space="0" w:color="auto"/>
            </w:tcBorders>
            <w:shd w:val="clear" w:color="auto" w:fill="auto"/>
            <w:hideMark/>
          </w:tcPr>
          <w:p w14:paraId="1C20D5BD" w14:textId="77777777" w:rsidR="000C03E7" w:rsidRPr="000C03E7" w:rsidRDefault="000C03E7" w:rsidP="00290F5C">
            <w:pPr>
              <w:rPr>
                <w:rFonts w:cs="Arial"/>
                <w:lang w:val="en-ZA"/>
              </w:rPr>
            </w:pPr>
            <w:r w:rsidRPr="000C03E7">
              <w:rPr>
                <w:rFonts w:cs="Arial"/>
                <w:lang w:val="en-ZA"/>
              </w:rPr>
              <w:t>Assignments and activities were given with clear instructions.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32B470A7"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4F528AF6"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2CA9E678" w14:textId="77777777" w:rsidR="000C03E7" w:rsidRPr="000C03E7" w:rsidRDefault="000C03E7" w:rsidP="00290F5C">
            <w:pPr>
              <w:rPr>
                <w:rFonts w:cs="Arial"/>
                <w:lang w:val="en-ZA"/>
              </w:rPr>
            </w:pP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CFB610A" w14:textId="77777777" w:rsidR="000C03E7" w:rsidRPr="000C03E7" w:rsidRDefault="000C03E7" w:rsidP="00290F5C">
            <w:pPr>
              <w:rPr>
                <w:rFonts w:cs="Arial"/>
                <w:lang w:val="en-ZA"/>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22C66F23" w14:textId="77777777" w:rsidR="000C03E7" w:rsidRPr="000C03E7" w:rsidRDefault="000C03E7" w:rsidP="00290F5C">
            <w:pPr>
              <w:rPr>
                <w:rFonts w:cs="Arial"/>
                <w:lang w:val="en-ZA"/>
              </w:rPr>
            </w:pPr>
          </w:p>
        </w:tc>
      </w:tr>
    </w:tbl>
    <w:p w14:paraId="3BB7DE48" w14:textId="77777777" w:rsidR="000C03E7" w:rsidRPr="000C03E7" w:rsidRDefault="000C03E7" w:rsidP="00290F5C">
      <w:pPr>
        <w:rPr>
          <w:rFonts w:cs="Arial"/>
          <w:lang w:val="en-ZA"/>
        </w:rPr>
      </w:pPr>
    </w:p>
    <w:p w14:paraId="17D73984" w14:textId="77777777" w:rsidR="000C03E7" w:rsidRPr="000C03E7" w:rsidRDefault="000C03E7" w:rsidP="00290F5C">
      <w:pPr>
        <w:rPr>
          <w:rFonts w:cs="Arial"/>
          <w:lang w:val="en-ZA"/>
        </w:rPr>
      </w:pPr>
      <w:r w:rsidRPr="000C03E7">
        <w:rPr>
          <w:rFonts w:cs="Arial"/>
          <w:lang w:val="en-ZA"/>
        </w:rPr>
        <w:lastRenderedPageBreak/>
        <w:t>Remarks (including suggestions on how learning material could be improved):</w:t>
      </w:r>
    </w:p>
    <w:p w14:paraId="36C629C3" w14:textId="77777777" w:rsidR="000C03E7" w:rsidRPr="000C03E7" w:rsidRDefault="000C03E7" w:rsidP="00290F5C">
      <w:pPr>
        <w:rPr>
          <w:rFonts w:cs="Arial"/>
          <w:lang w:val="en-ZA"/>
        </w:rPr>
      </w:pPr>
      <w:r w:rsidRPr="000C03E7">
        <w:rPr>
          <w:rFonts w:cs="Arial"/>
          <w:lang w:val="en-ZA"/>
        </w:rPr>
        <w:t>__________________________________________________________________________________________________________________________________________________________________________________________________________________________</w:t>
      </w:r>
    </w:p>
    <w:p w14:paraId="6B3CE924" w14:textId="77777777" w:rsidR="000C03E7" w:rsidRPr="000C03E7" w:rsidRDefault="000C03E7" w:rsidP="00290F5C">
      <w:pPr>
        <w:rPr>
          <w:rFonts w:cs="Arial"/>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6376"/>
        <w:gridCol w:w="543"/>
        <w:gridCol w:w="542"/>
        <w:gridCol w:w="543"/>
        <w:gridCol w:w="544"/>
        <w:gridCol w:w="468"/>
      </w:tblGrid>
      <w:tr w:rsidR="000C03E7" w:rsidRPr="000C03E7" w14:paraId="4B9E502B" w14:textId="77777777" w:rsidTr="006677D2">
        <w:tc>
          <w:tcPr>
            <w:tcW w:w="9242"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1AC8F8F9" w14:textId="77777777" w:rsidR="000C03E7" w:rsidRPr="000C03E7" w:rsidRDefault="000C03E7" w:rsidP="00290F5C">
            <w:pPr>
              <w:rPr>
                <w:rFonts w:cs="Arial"/>
                <w:lang w:val="en-ZA"/>
              </w:rPr>
            </w:pPr>
            <w:r w:rsidRPr="000C03E7">
              <w:rPr>
                <w:rFonts w:cs="Arial"/>
                <w:lang w:val="en-ZA"/>
              </w:rPr>
              <w:t>SECTION C: Own experience</w:t>
            </w:r>
          </w:p>
          <w:p w14:paraId="2B043BB4" w14:textId="77777777" w:rsidR="000C03E7" w:rsidRPr="000C03E7" w:rsidRDefault="000C03E7" w:rsidP="00290F5C">
            <w:pPr>
              <w:rPr>
                <w:rFonts w:cs="Arial"/>
                <w:i/>
                <w:lang w:val="en-ZA"/>
              </w:rPr>
            </w:pPr>
            <w:r w:rsidRPr="000C03E7">
              <w:rPr>
                <w:rFonts w:cs="Arial"/>
                <w:i/>
                <w:lang w:val="en-ZA"/>
              </w:rPr>
              <w:t xml:space="preserve">Based on your learning experience in this module, please rate the following statements according to the scale below by marking your choice with an X: </w:t>
            </w:r>
          </w:p>
          <w:p w14:paraId="5C733AA9" w14:textId="77777777" w:rsidR="000C03E7" w:rsidRPr="000C03E7" w:rsidRDefault="000C03E7" w:rsidP="00290F5C">
            <w:pPr>
              <w:rPr>
                <w:rFonts w:cs="Arial"/>
                <w:lang w:val="en-ZA"/>
              </w:rPr>
            </w:pPr>
            <w:r w:rsidRPr="000C03E7">
              <w:rPr>
                <w:rFonts w:cs="Arial"/>
                <w:lang w:val="en-ZA"/>
              </w:rPr>
              <w:t>A = Strongly Agree    B = Agree    C = Neutral    D = Disagree    E = Strongly Disagree</w:t>
            </w:r>
          </w:p>
        </w:tc>
      </w:tr>
      <w:tr w:rsidR="000C03E7" w:rsidRPr="000C03E7" w14:paraId="497E2599" w14:textId="77777777" w:rsidTr="006677D2">
        <w:tc>
          <w:tcPr>
            <w:tcW w:w="656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376553E" w14:textId="77777777" w:rsidR="000C03E7" w:rsidRPr="000C03E7" w:rsidRDefault="000C03E7" w:rsidP="00290F5C">
            <w:pPr>
              <w:rPr>
                <w:rFonts w:cs="Arial"/>
                <w:lang w:val="en-ZA"/>
              </w:rPr>
            </w:pPr>
            <w:r w:rsidRPr="000C03E7">
              <w:rPr>
                <w:rFonts w:cs="Arial"/>
                <w:lang w:val="en-ZA"/>
              </w:rPr>
              <w:t>Statement</w:t>
            </w:r>
          </w:p>
        </w:tc>
        <w:tc>
          <w:tcPr>
            <w:tcW w:w="267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DB0FA46" w14:textId="77777777" w:rsidR="000C03E7" w:rsidRPr="000C03E7" w:rsidRDefault="000C03E7" w:rsidP="00290F5C">
            <w:pPr>
              <w:rPr>
                <w:rFonts w:cs="Arial"/>
                <w:lang w:val="en-ZA"/>
              </w:rPr>
            </w:pPr>
            <w:r w:rsidRPr="000C03E7">
              <w:rPr>
                <w:rFonts w:cs="Arial"/>
                <w:lang w:val="en-ZA"/>
              </w:rPr>
              <w:t>Ratings</w:t>
            </w:r>
          </w:p>
        </w:tc>
      </w:tr>
      <w:tr w:rsidR="000C03E7" w:rsidRPr="000C03E7" w14:paraId="7E12959D" w14:textId="77777777" w:rsidTr="006677D2">
        <w:tc>
          <w:tcPr>
            <w:tcW w:w="0" w:type="auto"/>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07753414" w14:textId="77777777" w:rsidR="000C03E7" w:rsidRPr="000C03E7" w:rsidRDefault="000C03E7" w:rsidP="00290F5C">
            <w:pPr>
              <w:rPr>
                <w:rFonts w:eastAsia="Times New Roman" w:cs="Arial"/>
                <w:lang w:eastAsia="en-CA"/>
              </w:rPr>
            </w:pPr>
          </w:p>
        </w:tc>
        <w:tc>
          <w:tcPr>
            <w:tcW w:w="550" w:type="dxa"/>
            <w:tcBorders>
              <w:top w:val="single" w:sz="4" w:space="0" w:color="auto"/>
              <w:left w:val="single" w:sz="4" w:space="0" w:color="auto"/>
              <w:bottom w:val="single" w:sz="4" w:space="0" w:color="auto"/>
              <w:right w:val="single" w:sz="4" w:space="0" w:color="auto"/>
            </w:tcBorders>
            <w:shd w:val="clear" w:color="auto" w:fill="D9D9D9"/>
            <w:hideMark/>
          </w:tcPr>
          <w:p w14:paraId="365BA068" w14:textId="77777777" w:rsidR="000C03E7" w:rsidRPr="000C03E7" w:rsidRDefault="000C03E7" w:rsidP="00290F5C">
            <w:pPr>
              <w:rPr>
                <w:rFonts w:cs="Arial"/>
                <w:lang w:val="en-ZA"/>
              </w:rPr>
            </w:pPr>
            <w:r w:rsidRPr="000C03E7">
              <w:rPr>
                <w:rFonts w:cs="Arial"/>
                <w:lang w:val="en-ZA"/>
              </w:rPr>
              <w:t>A</w:t>
            </w:r>
          </w:p>
        </w:tc>
        <w:tc>
          <w:tcPr>
            <w:tcW w:w="550" w:type="dxa"/>
            <w:tcBorders>
              <w:top w:val="single" w:sz="4" w:space="0" w:color="auto"/>
              <w:left w:val="single" w:sz="4" w:space="0" w:color="auto"/>
              <w:bottom w:val="single" w:sz="4" w:space="0" w:color="auto"/>
              <w:right w:val="single" w:sz="4" w:space="0" w:color="auto"/>
            </w:tcBorders>
            <w:shd w:val="clear" w:color="auto" w:fill="D9D9D9"/>
            <w:hideMark/>
          </w:tcPr>
          <w:p w14:paraId="74259802" w14:textId="77777777" w:rsidR="000C03E7" w:rsidRPr="000C03E7" w:rsidRDefault="000C03E7" w:rsidP="00290F5C">
            <w:pPr>
              <w:rPr>
                <w:rFonts w:cs="Arial"/>
                <w:lang w:val="en-ZA"/>
              </w:rPr>
            </w:pPr>
            <w:r w:rsidRPr="000C03E7">
              <w:rPr>
                <w:rFonts w:cs="Arial"/>
                <w:lang w:val="en-ZA"/>
              </w:rPr>
              <w:t>B</w:t>
            </w:r>
          </w:p>
        </w:tc>
        <w:tc>
          <w:tcPr>
            <w:tcW w:w="550" w:type="dxa"/>
            <w:tcBorders>
              <w:top w:val="single" w:sz="4" w:space="0" w:color="auto"/>
              <w:left w:val="single" w:sz="4" w:space="0" w:color="auto"/>
              <w:bottom w:val="single" w:sz="4" w:space="0" w:color="auto"/>
              <w:right w:val="single" w:sz="4" w:space="0" w:color="auto"/>
            </w:tcBorders>
            <w:shd w:val="clear" w:color="auto" w:fill="D9D9D9"/>
            <w:hideMark/>
          </w:tcPr>
          <w:p w14:paraId="614589F3" w14:textId="77777777" w:rsidR="000C03E7" w:rsidRPr="000C03E7" w:rsidRDefault="000C03E7" w:rsidP="00290F5C">
            <w:pPr>
              <w:rPr>
                <w:rFonts w:cs="Arial"/>
                <w:lang w:val="en-ZA"/>
              </w:rPr>
            </w:pPr>
            <w:r w:rsidRPr="000C03E7">
              <w:rPr>
                <w:rFonts w:cs="Arial"/>
                <w:lang w:val="en-ZA"/>
              </w:rPr>
              <w:t>C</w:t>
            </w:r>
          </w:p>
        </w:tc>
        <w:tc>
          <w:tcPr>
            <w:tcW w:w="550" w:type="dxa"/>
            <w:tcBorders>
              <w:top w:val="single" w:sz="4" w:space="0" w:color="auto"/>
              <w:left w:val="single" w:sz="4" w:space="0" w:color="auto"/>
              <w:bottom w:val="single" w:sz="4" w:space="0" w:color="auto"/>
              <w:right w:val="single" w:sz="4" w:space="0" w:color="auto"/>
            </w:tcBorders>
            <w:shd w:val="clear" w:color="auto" w:fill="D9D9D9"/>
            <w:hideMark/>
          </w:tcPr>
          <w:p w14:paraId="43CA079E" w14:textId="77777777" w:rsidR="000C03E7" w:rsidRPr="000C03E7" w:rsidRDefault="000C03E7" w:rsidP="00290F5C">
            <w:pPr>
              <w:rPr>
                <w:rFonts w:cs="Arial"/>
                <w:lang w:val="en-ZA"/>
              </w:rPr>
            </w:pPr>
            <w:r w:rsidRPr="000C03E7">
              <w:rPr>
                <w:rFonts w:cs="Arial"/>
                <w:lang w:val="en-ZA"/>
              </w:rPr>
              <w:t>D</w:t>
            </w:r>
          </w:p>
        </w:tc>
        <w:tc>
          <w:tcPr>
            <w:tcW w:w="473" w:type="dxa"/>
            <w:tcBorders>
              <w:top w:val="single" w:sz="4" w:space="0" w:color="auto"/>
              <w:left w:val="single" w:sz="4" w:space="0" w:color="auto"/>
              <w:bottom w:val="single" w:sz="4" w:space="0" w:color="auto"/>
              <w:right w:val="single" w:sz="4" w:space="0" w:color="auto"/>
            </w:tcBorders>
            <w:shd w:val="clear" w:color="auto" w:fill="D9D9D9"/>
            <w:hideMark/>
          </w:tcPr>
          <w:p w14:paraId="38931828" w14:textId="77777777" w:rsidR="000C03E7" w:rsidRPr="000C03E7" w:rsidRDefault="000C03E7" w:rsidP="00290F5C">
            <w:pPr>
              <w:rPr>
                <w:rFonts w:cs="Arial"/>
                <w:lang w:val="en-ZA"/>
              </w:rPr>
            </w:pPr>
            <w:r w:rsidRPr="000C03E7">
              <w:rPr>
                <w:rFonts w:cs="Arial"/>
                <w:lang w:val="en-ZA"/>
              </w:rPr>
              <w:t>E</w:t>
            </w:r>
          </w:p>
        </w:tc>
      </w:tr>
      <w:tr w:rsidR="000C03E7" w:rsidRPr="000C03E7" w14:paraId="58CC9ED1" w14:textId="77777777" w:rsidTr="006677D2">
        <w:tc>
          <w:tcPr>
            <w:tcW w:w="6569" w:type="dxa"/>
            <w:tcBorders>
              <w:top w:val="single" w:sz="4" w:space="0" w:color="auto"/>
              <w:left w:val="single" w:sz="4" w:space="0" w:color="auto"/>
              <w:bottom w:val="single" w:sz="4" w:space="0" w:color="auto"/>
              <w:right w:val="single" w:sz="4" w:space="0" w:color="auto"/>
            </w:tcBorders>
            <w:shd w:val="clear" w:color="auto" w:fill="auto"/>
            <w:hideMark/>
          </w:tcPr>
          <w:p w14:paraId="2A029522" w14:textId="77777777" w:rsidR="000C03E7" w:rsidRPr="000C03E7" w:rsidRDefault="000C03E7" w:rsidP="00290F5C">
            <w:pPr>
              <w:rPr>
                <w:rFonts w:cs="Arial"/>
                <w:lang w:val="en-ZA"/>
              </w:rPr>
            </w:pPr>
            <w:r w:rsidRPr="000C03E7">
              <w:rPr>
                <w:rFonts w:cs="Arial"/>
                <w:lang w:val="en-ZA"/>
              </w:rPr>
              <w:t>I think the amount of work required and the overall level of difficulty was appropriate.</w:t>
            </w: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401FFECF"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267F33A7"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78ED4915"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4219AC68" w14:textId="77777777" w:rsidR="000C03E7" w:rsidRPr="000C03E7" w:rsidRDefault="000C03E7" w:rsidP="00290F5C">
            <w:pPr>
              <w:rPr>
                <w:rFonts w:cs="Arial"/>
                <w:lang w:val="en-ZA"/>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6DF7DC55" w14:textId="77777777" w:rsidR="000C03E7" w:rsidRPr="000C03E7" w:rsidRDefault="000C03E7" w:rsidP="00290F5C">
            <w:pPr>
              <w:rPr>
                <w:rFonts w:cs="Arial"/>
                <w:lang w:val="en-ZA"/>
              </w:rPr>
            </w:pPr>
          </w:p>
        </w:tc>
      </w:tr>
      <w:tr w:rsidR="000C03E7" w:rsidRPr="000C03E7" w14:paraId="7D2D7D1E" w14:textId="77777777" w:rsidTr="006677D2">
        <w:tc>
          <w:tcPr>
            <w:tcW w:w="6569" w:type="dxa"/>
            <w:tcBorders>
              <w:top w:val="single" w:sz="4" w:space="0" w:color="auto"/>
              <w:left w:val="single" w:sz="4" w:space="0" w:color="auto"/>
              <w:bottom w:val="single" w:sz="4" w:space="0" w:color="auto"/>
              <w:right w:val="single" w:sz="4" w:space="0" w:color="auto"/>
            </w:tcBorders>
            <w:shd w:val="clear" w:color="auto" w:fill="auto"/>
            <w:hideMark/>
          </w:tcPr>
          <w:p w14:paraId="3CF58E2B" w14:textId="77777777" w:rsidR="000C03E7" w:rsidRPr="000C03E7" w:rsidRDefault="000C03E7" w:rsidP="00290F5C">
            <w:pPr>
              <w:rPr>
                <w:rFonts w:cs="Arial"/>
                <w:lang w:val="en-ZA"/>
              </w:rPr>
            </w:pPr>
            <w:r w:rsidRPr="000C03E7">
              <w:rPr>
                <w:rFonts w:cs="Arial"/>
                <w:lang w:val="en-ZA"/>
              </w:rPr>
              <w:t>I felt involved in the learning activities within this module.</w:t>
            </w: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335BE415"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6749D903"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17172AB3"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6ECDCA00" w14:textId="77777777" w:rsidR="000C03E7" w:rsidRPr="000C03E7" w:rsidRDefault="000C03E7" w:rsidP="00290F5C">
            <w:pPr>
              <w:rPr>
                <w:rFonts w:cs="Arial"/>
                <w:lang w:val="en-ZA"/>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67CB4BF2" w14:textId="77777777" w:rsidR="000C03E7" w:rsidRPr="000C03E7" w:rsidRDefault="000C03E7" w:rsidP="00290F5C">
            <w:pPr>
              <w:rPr>
                <w:rFonts w:cs="Arial"/>
                <w:lang w:val="en-ZA"/>
              </w:rPr>
            </w:pPr>
          </w:p>
        </w:tc>
      </w:tr>
      <w:tr w:rsidR="000C03E7" w:rsidRPr="000C03E7" w14:paraId="2308ACD5" w14:textId="77777777" w:rsidTr="006677D2">
        <w:tc>
          <w:tcPr>
            <w:tcW w:w="6569" w:type="dxa"/>
            <w:tcBorders>
              <w:top w:val="single" w:sz="4" w:space="0" w:color="auto"/>
              <w:left w:val="single" w:sz="4" w:space="0" w:color="auto"/>
              <w:bottom w:val="single" w:sz="4" w:space="0" w:color="auto"/>
              <w:right w:val="single" w:sz="4" w:space="0" w:color="auto"/>
            </w:tcBorders>
            <w:shd w:val="clear" w:color="auto" w:fill="auto"/>
            <w:hideMark/>
          </w:tcPr>
          <w:p w14:paraId="5525F1EA" w14:textId="77777777" w:rsidR="000C03E7" w:rsidRPr="000C03E7" w:rsidRDefault="000C03E7" w:rsidP="00290F5C">
            <w:pPr>
              <w:rPr>
                <w:rFonts w:cs="Arial"/>
                <w:lang w:val="en-ZA"/>
              </w:rPr>
            </w:pPr>
            <w:r w:rsidRPr="000C03E7">
              <w:rPr>
                <w:rFonts w:cs="Arial"/>
                <w:lang w:val="en-ZA"/>
              </w:rPr>
              <w:t>I feel the facilitator stimulated my interest in learning and the learning content.</w:t>
            </w: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2BBE8E54"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4866EAB5"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2F46F274"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4FD017AB" w14:textId="77777777" w:rsidR="000C03E7" w:rsidRPr="000C03E7" w:rsidRDefault="000C03E7" w:rsidP="00290F5C">
            <w:pPr>
              <w:rPr>
                <w:rFonts w:cs="Arial"/>
                <w:lang w:val="en-ZA"/>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7D28D88E" w14:textId="77777777" w:rsidR="000C03E7" w:rsidRPr="000C03E7" w:rsidRDefault="000C03E7" w:rsidP="00290F5C">
            <w:pPr>
              <w:rPr>
                <w:rFonts w:cs="Arial"/>
                <w:lang w:val="en-ZA"/>
              </w:rPr>
            </w:pPr>
          </w:p>
        </w:tc>
      </w:tr>
      <w:tr w:rsidR="000C03E7" w:rsidRPr="000C03E7" w14:paraId="753C15D9" w14:textId="77777777" w:rsidTr="006677D2">
        <w:tc>
          <w:tcPr>
            <w:tcW w:w="6569" w:type="dxa"/>
            <w:tcBorders>
              <w:top w:val="single" w:sz="4" w:space="0" w:color="auto"/>
              <w:left w:val="single" w:sz="4" w:space="0" w:color="auto"/>
              <w:bottom w:val="single" w:sz="4" w:space="0" w:color="auto"/>
              <w:right w:val="single" w:sz="4" w:space="0" w:color="auto"/>
            </w:tcBorders>
            <w:shd w:val="clear" w:color="auto" w:fill="auto"/>
            <w:hideMark/>
          </w:tcPr>
          <w:p w14:paraId="1EDB3AED" w14:textId="77777777" w:rsidR="000C03E7" w:rsidRPr="000C03E7" w:rsidRDefault="000C03E7" w:rsidP="00290F5C">
            <w:pPr>
              <w:rPr>
                <w:rFonts w:cs="Arial"/>
                <w:lang w:val="en-ZA"/>
              </w:rPr>
            </w:pPr>
            <w:r w:rsidRPr="000C03E7">
              <w:rPr>
                <w:rFonts w:cs="Arial"/>
                <w:lang w:val="en-ZA"/>
              </w:rPr>
              <w:t>I feel that I acquired the knowledge needed to be able to function effectively in practice.</w:t>
            </w: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5B705DE1"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00CE5B08"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0786F0AA"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5ECB6A6C" w14:textId="77777777" w:rsidR="000C03E7" w:rsidRPr="000C03E7" w:rsidRDefault="000C03E7" w:rsidP="00290F5C">
            <w:pPr>
              <w:rPr>
                <w:rFonts w:cs="Arial"/>
                <w:lang w:val="en-ZA"/>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3CBE8D36" w14:textId="77777777" w:rsidR="000C03E7" w:rsidRPr="000C03E7" w:rsidRDefault="000C03E7" w:rsidP="00290F5C">
            <w:pPr>
              <w:rPr>
                <w:rFonts w:cs="Arial"/>
                <w:lang w:val="en-ZA"/>
              </w:rPr>
            </w:pPr>
          </w:p>
        </w:tc>
      </w:tr>
      <w:tr w:rsidR="000C03E7" w:rsidRPr="000C03E7" w14:paraId="2709450F" w14:textId="77777777" w:rsidTr="006677D2">
        <w:tc>
          <w:tcPr>
            <w:tcW w:w="6569" w:type="dxa"/>
            <w:tcBorders>
              <w:top w:val="single" w:sz="4" w:space="0" w:color="auto"/>
              <w:left w:val="single" w:sz="4" w:space="0" w:color="auto"/>
              <w:bottom w:val="single" w:sz="4" w:space="0" w:color="auto"/>
              <w:right w:val="single" w:sz="4" w:space="0" w:color="auto"/>
            </w:tcBorders>
            <w:shd w:val="clear" w:color="auto" w:fill="auto"/>
            <w:hideMark/>
          </w:tcPr>
          <w:p w14:paraId="1D1F1FBE" w14:textId="77777777" w:rsidR="000C03E7" w:rsidRPr="000C03E7" w:rsidRDefault="000C03E7" w:rsidP="00290F5C">
            <w:pPr>
              <w:rPr>
                <w:rFonts w:cs="Arial"/>
                <w:lang w:val="en-ZA"/>
              </w:rPr>
            </w:pPr>
            <w:r w:rsidRPr="000C03E7">
              <w:rPr>
                <w:rFonts w:cs="Arial"/>
                <w:lang w:val="en-ZA"/>
              </w:rPr>
              <w:t>I feel that I acquired the skills needed to be able to function effectively in practice.</w:t>
            </w: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4E1183E1"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10FD3000"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5C271AA2" w14:textId="77777777" w:rsidR="000C03E7" w:rsidRPr="000C03E7" w:rsidRDefault="000C03E7" w:rsidP="00290F5C">
            <w:pPr>
              <w:rPr>
                <w:rFonts w:cs="Arial"/>
                <w:lang w:val="en-ZA"/>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6335A040" w14:textId="77777777" w:rsidR="000C03E7" w:rsidRPr="000C03E7" w:rsidRDefault="000C03E7" w:rsidP="00290F5C">
            <w:pPr>
              <w:rPr>
                <w:rFonts w:cs="Arial"/>
                <w:lang w:val="en-ZA"/>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1B51AA91" w14:textId="77777777" w:rsidR="000C03E7" w:rsidRPr="000C03E7" w:rsidRDefault="000C03E7" w:rsidP="00290F5C">
            <w:pPr>
              <w:rPr>
                <w:rFonts w:cs="Arial"/>
                <w:lang w:val="en-ZA"/>
              </w:rPr>
            </w:pPr>
          </w:p>
        </w:tc>
      </w:tr>
    </w:tbl>
    <w:p w14:paraId="29AB15C2" w14:textId="77777777" w:rsidR="000C03E7" w:rsidRPr="000C03E7" w:rsidRDefault="000C03E7" w:rsidP="00290F5C">
      <w:pPr>
        <w:rPr>
          <w:rFonts w:cs="Arial"/>
          <w:lang w:val="en-ZA"/>
        </w:rPr>
      </w:pPr>
    </w:p>
    <w:p w14:paraId="236E8DFE" w14:textId="77777777" w:rsidR="000C03E7" w:rsidRPr="000C03E7" w:rsidRDefault="000C03E7" w:rsidP="00290F5C">
      <w:pPr>
        <w:rPr>
          <w:rFonts w:cs="Arial"/>
          <w:lang w:val="en-ZA"/>
        </w:rPr>
      </w:pPr>
      <w:r w:rsidRPr="000C03E7">
        <w:rPr>
          <w:rFonts w:cs="Arial"/>
          <w:lang w:val="en-ZA"/>
        </w:rPr>
        <w:t>Remarks (including what knowledge and skill you feel you are still lacking):</w:t>
      </w:r>
    </w:p>
    <w:p w14:paraId="634A0CEF" w14:textId="77777777" w:rsidR="000C03E7" w:rsidRPr="000C03E7" w:rsidRDefault="000C03E7" w:rsidP="00290F5C">
      <w:pPr>
        <w:rPr>
          <w:rFonts w:cs="Arial"/>
          <w:lang w:val="en-ZA"/>
        </w:rPr>
      </w:pPr>
      <w:r w:rsidRPr="0CB8AD3B">
        <w:rPr>
          <w:rFonts w:cs="Arial"/>
          <w:lang w:val="en-ZA"/>
        </w:rPr>
        <w:t>__________________________________________________________________________________________________________________________________________________________________________________________________________________________</w:t>
      </w:r>
    </w:p>
    <w:p w14:paraId="2EB8D726" w14:textId="0EB2FAD7" w:rsidR="000C03E7" w:rsidRPr="000C03E7" w:rsidRDefault="000C03E7" w:rsidP="00290F5C">
      <w:pPr>
        <w:rPr>
          <w:rFonts w:cs="Arial"/>
          <w:u w:val="single"/>
        </w:rPr>
      </w:pPr>
      <w:r w:rsidRPr="000C03E7">
        <w:rPr>
          <w:rFonts w:cs="Arial"/>
          <w:u w:val="single"/>
        </w:rPr>
        <w:t xml:space="preserve">Example of a form for Reflection of students related to </w:t>
      </w:r>
      <w:r w:rsidR="00416089">
        <w:rPr>
          <w:rFonts w:cs="Arial"/>
          <w:u w:val="single"/>
        </w:rPr>
        <w:t xml:space="preserve">the </w:t>
      </w:r>
      <w:r w:rsidRPr="000C03E7">
        <w:rPr>
          <w:rFonts w:cs="Arial"/>
          <w:u w:val="single"/>
        </w:rPr>
        <w:t>relevance of modules</w:t>
      </w:r>
    </w:p>
    <w:p w14:paraId="04229F28" w14:textId="77777777" w:rsidR="000C03E7" w:rsidRPr="000C03E7" w:rsidRDefault="000C03E7" w:rsidP="00290F5C">
      <w:pPr>
        <w:rPr>
          <w:rFonts w:cs="Arial"/>
        </w:rPr>
      </w:pPr>
      <w:r w:rsidRPr="000C03E7">
        <w:rPr>
          <w:rFonts w:cs="Arial"/>
        </w:rPr>
        <w:t>Reflection on (Module code and Name) ___________: ______________________</w:t>
      </w:r>
    </w:p>
    <w:p w14:paraId="3F40668C" w14:textId="77777777" w:rsidR="000C03E7" w:rsidRPr="000C03E7" w:rsidRDefault="000C03E7" w:rsidP="00290F5C">
      <w:pPr>
        <w:rPr>
          <w:rFonts w:cs="Arial"/>
        </w:rPr>
      </w:pPr>
      <w:r w:rsidRPr="000C03E7">
        <w:rPr>
          <w:rFonts w:cs="Arial"/>
        </w:rPr>
        <w:t>Please answer the following questions honestly.</w:t>
      </w:r>
    </w:p>
    <w:p w14:paraId="24AAD85C" w14:textId="77777777" w:rsidR="000C03E7" w:rsidRPr="000C03E7" w:rsidRDefault="000C03E7" w:rsidP="00290F5C">
      <w:pPr>
        <w:rPr>
          <w:rFonts w:cs="Arial"/>
        </w:rPr>
      </w:pPr>
      <w:r w:rsidRPr="000C03E7">
        <w:rPr>
          <w:rFonts w:cs="Arial"/>
        </w:rPr>
        <w:lastRenderedPageBreak/>
        <w:t>Contents of the module: Do you think that the contents of this subject/module are valuable for your future career? If so, please indicate what the value is.</w:t>
      </w:r>
    </w:p>
    <w:p w14:paraId="493B108C" w14:textId="77777777" w:rsidR="000C03E7" w:rsidRPr="000C03E7" w:rsidRDefault="000C03E7" w:rsidP="00290F5C">
      <w:pPr>
        <w:rPr>
          <w:rFonts w:cs="Arial"/>
        </w:rPr>
      </w:pPr>
      <w:r w:rsidRPr="000C03E7">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F69D81" w14:textId="1CE4C1A2" w:rsidR="000C03E7" w:rsidRPr="000C03E7" w:rsidRDefault="000C03E7" w:rsidP="00290F5C">
      <w:pPr>
        <w:rPr>
          <w:rFonts w:cs="Arial"/>
        </w:rPr>
      </w:pPr>
      <w:r w:rsidRPr="000C03E7">
        <w:rPr>
          <w:rFonts w:cs="Arial"/>
        </w:rPr>
        <w:t xml:space="preserve">Presentation: Was the content </w:t>
      </w:r>
      <w:r w:rsidR="00964846">
        <w:rPr>
          <w:rFonts w:cs="Arial"/>
        </w:rPr>
        <w:t>understandably given to you</w:t>
      </w:r>
      <w:r w:rsidRPr="000C03E7">
        <w:rPr>
          <w:rFonts w:cs="Arial"/>
        </w:rPr>
        <w:t>, and did the lecturer provide relevant examples? If you experienced any problems with the presentation, please describe these problems.</w:t>
      </w:r>
    </w:p>
    <w:p w14:paraId="0505451E" w14:textId="77777777" w:rsidR="000C03E7" w:rsidRPr="000C03E7" w:rsidRDefault="000C03E7" w:rsidP="00290F5C">
      <w:pPr>
        <w:rPr>
          <w:rFonts w:cs="Arial"/>
        </w:rPr>
      </w:pPr>
      <w:r w:rsidRPr="000C03E7">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394F10" w14:textId="77777777" w:rsidR="000C03E7" w:rsidRPr="000C03E7" w:rsidRDefault="000C03E7" w:rsidP="00290F5C">
      <w:pPr>
        <w:rPr>
          <w:rFonts w:cs="Arial"/>
        </w:rPr>
      </w:pPr>
    </w:p>
    <w:p w14:paraId="4F9AF75F" w14:textId="77777777" w:rsidR="000C03E7" w:rsidRPr="000C03E7" w:rsidRDefault="000C03E7" w:rsidP="00290F5C">
      <w:pPr>
        <w:rPr>
          <w:rFonts w:cs="Arial"/>
        </w:rPr>
      </w:pPr>
      <w:r w:rsidRPr="000C03E7">
        <w:rPr>
          <w:rFonts w:cs="Arial"/>
        </w:rPr>
        <w:t>Assessment: Your knowledge and ability to apply this knowledge were assessed. Are you of the opinion that the assessments conducted gave you enough opportunity to share your knowledge, comprehension and skills? If you experienced any problems in this regard, please indicate it here.</w:t>
      </w:r>
    </w:p>
    <w:p w14:paraId="0710DA32" w14:textId="77777777" w:rsidR="000C03E7" w:rsidRPr="000C03E7" w:rsidRDefault="000C03E7" w:rsidP="00290F5C">
      <w:pPr>
        <w:rPr>
          <w:rFonts w:cs="Arial"/>
        </w:rPr>
      </w:pPr>
      <w:r w:rsidRPr="000C03E7">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8F6C1C" w14:textId="77777777" w:rsidR="000C03E7" w:rsidRPr="000C03E7" w:rsidRDefault="000C03E7" w:rsidP="00290F5C">
      <w:pPr>
        <w:rPr>
          <w:rFonts w:cs="Arial"/>
        </w:rPr>
      </w:pPr>
    </w:p>
    <w:p w14:paraId="15332DA4" w14:textId="73C6FDFD" w:rsidR="000C03E7" w:rsidRPr="000C03E7" w:rsidRDefault="000C03E7" w:rsidP="00290F5C">
      <w:pPr>
        <w:rPr>
          <w:rFonts w:cs="Arial"/>
        </w:rPr>
      </w:pPr>
      <w:r w:rsidRPr="000C03E7">
        <w:rPr>
          <w:rFonts w:cs="Arial"/>
        </w:rPr>
        <w:t xml:space="preserve">Please discuss any ideas on how you could have been involved more during the class presentations, </w:t>
      </w:r>
      <w:r w:rsidR="00964846">
        <w:rPr>
          <w:rFonts w:cs="Arial"/>
        </w:rPr>
        <w:t>to</w:t>
      </w:r>
      <w:r w:rsidRPr="000C03E7">
        <w:rPr>
          <w:rFonts w:cs="Arial"/>
        </w:rPr>
        <w:t xml:space="preserve"> help you to understand the contents better.</w:t>
      </w:r>
    </w:p>
    <w:p w14:paraId="676A9A48" w14:textId="77777777" w:rsidR="000C03E7" w:rsidRPr="000C03E7" w:rsidRDefault="000C03E7" w:rsidP="00290F5C">
      <w:pPr>
        <w:rPr>
          <w:rFonts w:cs="Arial"/>
        </w:rPr>
      </w:pPr>
      <w:r w:rsidRPr="000C03E7">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ADB4B6" w14:textId="77777777" w:rsidR="000C03E7" w:rsidRPr="000C03E7" w:rsidRDefault="000C03E7" w:rsidP="00290F5C">
      <w:pPr>
        <w:rPr>
          <w:rFonts w:cs="Arial"/>
        </w:rPr>
      </w:pPr>
    </w:p>
    <w:p w14:paraId="45FAB449" w14:textId="77777777" w:rsidR="000C03E7" w:rsidRPr="000C03E7" w:rsidRDefault="000C03E7" w:rsidP="00290F5C">
      <w:pPr>
        <w:rPr>
          <w:rFonts w:cs="Arial"/>
        </w:rPr>
      </w:pPr>
      <w:r w:rsidRPr="000C03E7">
        <w:rPr>
          <w:rFonts w:cs="Arial"/>
        </w:rPr>
        <w:t>General:</w:t>
      </w:r>
    </w:p>
    <w:p w14:paraId="3DE32C43" w14:textId="77777777" w:rsidR="000C03E7" w:rsidRPr="000C03E7" w:rsidRDefault="000C03E7" w:rsidP="00290F5C">
      <w:pPr>
        <w:rPr>
          <w:rFonts w:cs="Arial"/>
        </w:rPr>
      </w:pPr>
      <w:r w:rsidRPr="0CB8AD3B">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A4A72D" w14:textId="7A9A05AB" w:rsidR="00964846" w:rsidRDefault="00964846" w:rsidP="006677D2">
      <w:pPr>
        <w:pStyle w:val="Heading1"/>
      </w:pPr>
      <w:bookmarkStart w:id="15" w:name="_Toc177055125"/>
      <w:r>
        <w:t xml:space="preserve">11. </w:t>
      </w:r>
      <w:r>
        <w:tab/>
        <w:t>Learning and Teaching Management</w:t>
      </w:r>
      <w:bookmarkEnd w:id="15"/>
    </w:p>
    <w:p w14:paraId="58BB096E" w14:textId="7E8991A0" w:rsidR="000C03E7" w:rsidRPr="00E7528A" w:rsidRDefault="000C03E7" w:rsidP="000C03E7">
      <w:pPr>
        <w:tabs>
          <w:tab w:val="right" w:pos="9348"/>
        </w:tabs>
        <w:spacing w:after="240"/>
        <w:rPr>
          <w:rFonts w:cs="Arial"/>
          <w:color w:val="000000"/>
        </w:rPr>
      </w:pPr>
      <w:r w:rsidRPr="0CB8AD3B">
        <w:rPr>
          <w:rFonts w:cs="Arial"/>
          <w:color w:val="000000" w:themeColor="text1"/>
        </w:rPr>
        <w:t xml:space="preserve">The Academic Committee is responsible for coordinating and overseeing the delivery of learning programs, ensuring that both theoretical and practical components are effectively managed. This committee is also responsible for monitoring and evaluating the effectiveness of on-site, off-site, and distance learning components and must ensure compliance with </w:t>
      </w:r>
      <w:bookmarkStart w:id="16" w:name="_Int_HNQK3T2z"/>
      <w:r w:rsidRPr="0CB8AD3B">
        <w:rPr>
          <w:rFonts w:cs="Arial"/>
          <w:color w:val="000000" w:themeColor="text1"/>
        </w:rPr>
        <w:t>College</w:t>
      </w:r>
      <w:bookmarkEnd w:id="16"/>
      <w:r w:rsidRPr="0CB8AD3B">
        <w:rPr>
          <w:rFonts w:cs="Arial"/>
          <w:color w:val="000000" w:themeColor="text1"/>
        </w:rPr>
        <w:t xml:space="preserve"> policies and external accreditation requirements. The respective Deans of the Schools must manage their Schools to ensure that the officials carry out their responsibilities in the micro-management of the courses:</w:t>
      </w:r>
    </w:p>
    <w:p w14:paraId="1A6599AE" w14:textId="77777777" w:rsidR="000C03E7" w:rsidRPr="00E7528A" w:rsidRDefault="000C03E7" w:rsidP="003E2487">
      <w:pPr>
        <w:numPr>
          <w:ilvl w:val="0"/>
          <w:numId w:val="2"/>
        </w:numPr>
        <w:tabs>
          <w:tab w:val="right" w:pos="9348"/>
        </w:tabs>
        <w:spacing w:after="240"/>
        <w:rPr>
          <w:rFonts w:cs="Arial"/>
          <w:color w:val="000000"/>
        </w:rPr>
      </w:pPr>
      <w:r w:rsidRPr="00E7528A">
        <w:rPr>
          <w:rFonts w:cs="Arial"/>
          <w:b/>
          <w:bCs/>
          <w:color w:val="000000"/>
        </w:rPr>
        <w:t>Program Coordinators:</w:t>
      </w:r>
      <w:r w:rsidRPr="00E7528A">
        <w:rPr>
          <w:rFonts w:cs="Arial"/>
          <w:color w:val="000000"/>
        </w:rPr>
        <w:br/>
        <w:t>Responsible for the overall management of the respective learning programmes, including the integration of on-site, off-site, and distance learning components. Ensure that all components align with the curriculum and meet academic standards.</w:t>
      </w:r>
    </w:p>
    <w:p w14:paraId="46C55E16" w14:textId="77777777" w:rsidR="000C03E7" w:rsidRPr="00E7528A" w:rsidRDefault="000C03E7" w:rsidP="003E2487">
      <w:pPr>
        <w:numPr>
          <w:ilvl w:val="0"/>
          <w:numId w:val="2"/>
        </w:numPr>
        <w:tabs>
          <w:tab w:val="right" w:pos="9348"/>
        </w:tabs>
        <w:spacing w:after="240"/>
        <w:rPr>
          <w:rFonts w:cs="Arial"/>
          <w:color w:val="000000"/>
        </w:rPr>
      </w:pPr>
      <w:r w:rsidRPr="00E7528A">
        <w:rPr>
          <w:rFonts w:cs="Arial"/>
          <w:b/>
          <w:bCs/>
          <w:color w:val="000000"/>
        </w:rPr>
        <w:t>Workplace Supervisors:</w:t>
      </w:r>
      <w:r w:rsidRPr="00E7528A">
        <w:rPr>
          <w:rFonts w:cs="Arial"/>
          <w:color w:val="000000"/>
        </w:rPr>
        <w:br/>
        <w:t>Oversee the off-site practical learning experiences of students. Ensure that students are engaged in relevant work activities, provide mentorship, and assess students’ progress in line with WIL objectives.</w:t>
      </w:r>
    </w:p>
    <w:p w14:paraId="1CB73C79" w14:textId="77777777" w:rsidR="000C03E7" w:rsidRPr="00E7528A" w:rsidRDefault="000C03E7" w:rsidP="003E2487">
      <w:pPr>
        <w:numPr>
          <w:ilvl w:val="0"/>
          <w:numId w:val="2"/>
        </w:numPr>
        <w:tabs>
          <w:tab w:val="right" w:pos="9348"/>
        </w:tabs>
        <w:spacing w:after="240"/>
        <w:rPr>
          <w:rFonts w:cs="Arial"/>
          <w:color w:val="000000"/>
        </w:rPr>
      </w:pPr>
      <w:r w:rsidRPr="00E7528A">
        <w:rPr>
          <w:rFonts w:cs="Arial"/>
          <w:b/>
          <w:bCs/>
          <w:color w:val="000000"/>
        </w:rPr>
        <w:t>Distance Learning Facilitators:</w:t>
      </w:r>
      <w:r w:rsidRPr="00E7528A">
        <w:rPr>
          <w:rFonts w:cs="Arial"/>
          <w:color w:val="000000"/>
        </w:rPr>
        <w:br/>
        <w:t>Manage the delivery of distance learning, ensuring that students have access to necessary materials, support, and feedback. Coordinate synchronous and asynchronous activities and monitor student participation and progress.</w:t>
      </w:r>
    </w:p>
    <w:p w14:paraId="3C97B690" w14:textId="77777777" w:rsidR="000C03E7" w:rsidRDefault="000C03E7" w:rsidP="003E2487">
      <w:pPr>
        <w:numPr>
          <w:ilvl w:val="0"/>
          <w:numId w:val="2"/>
        </w:numPr>
        <w:tabs>
          <w:tab w:val="right" w:pos="9348"/>
        </w:tabs>
        <w:spacing w:after="240"/>
        <w:rPr>
          <w:rFonts w:cs="Arial"/>
          <w:color w:val="000000"/>
        </w:rPr>
      </w:pPr>
      <w:r w:rsidRPr="00E7528A">
        <w:rPr>
          <w:rFonts w:cs="Arial"/>
          <w:b/>
          <w:bCs/>
          <w:color w:val="000000"/>
        </w:rPr>
        <w:t>Administrative Staff:</w:t>
      </w:r>
      <w:r w:rsidRPr="00E7528A">
        <w:rPr>
          <w:rFonts w:cs="Arial"/>
          <w:color w:val="000000"/>
        </w:rPr>
        <w:br/>
        <w:t>Maintain records, manage communication with external workplaces, and ensure that all necessary documentation, including MOUs, is up to date and filed correctly.</w:t>
      </w:r>
    </w:p>
    <w:p w14:paraId="639A1382" w14:textId="3216DB48" w:rsidR="005F5614" w:rsidRDefault="005F5614" w:rsidP="006677D2">
      <w:pPr>
        <w:pStyle w:val="Heading1"/>
      </w:pPr>
      <w:bookmarkStart w:id="17" w:name="_Toc177055126"/>
      <w:r w:rsidRPr="005F5614">
        <w:t xml:space="preserve">12. </w:t>
      </w:r>
      <w:r>
        <w:tab/>
      </w:r>
      <w:r w:rsidR="009E5EDA">
        <w:t>Management Processes</w:t>
      </w:r>
      <w:bookmarkEnd w:id="17"/>
    </w:p>
    <w:p w14:paraId="670F7FF2" w14:textId="214E8B03" w:rsidR="005F5614" w:rsidRDefault="005F5614" w:rsidP="005F5614">
      <w:r w:rsidRPr="005F5614">
        <w:t>To ensure effective management of learning and teaching, it is necessary to ensure that the following processes run smoothly throughout:</w:t>
      </w:r>
    </w:p>
    <w:p w14:paraId="1876F747" w14:textId="17EB273E" w:rsidR="006620EA" w:rsidRPr="00E7528A" w:rsidRDefault="005F5614" w:rsidP="006677D2">
      <w:pPr>
        <w:pStyle w:val="Heading2"/>
      </w:pPr>
      <w:bookmarkStart w:id="18" w:name="_Toc177055127"/>
      <w:r>
        <w:lastRenderedPageBreak/>
        <w:t>12.1</w:t>
      </w:r>
      <w:r>
        <w:tab/>
      </w:r>
      <w:r w:rsidR="006620EA" w:rsidRPr="00E7528A">
        <w:t>Onsite Learning Management</w:t>
      </w:r>
      <w:r w:rsidR="006620EA" w:rsidRPr="005F5614">
        <w:t>:</w:t>
      </w:r>
      <w:bookmarkEnd w:id="18"/>
    </w:p>
    <w:p w14:paraId="26F928AD" w14:textId="3C17583F" w:rsidR="006620EA" w:rsidRPr="005F5614" w:rsidRDefault="006620EA" w:rsidP="005F5614">
      <w:pPr>
        <w:pStyle w:val="ListParagraph"/>
        <w:numPr>
          <w:ilvl w:val="0"/>
          <w:numId w:val="20"/>
        </w:numPr>
      </w:pPr>
      <w:r w:rsidRPr="005F5614">
        <w:t xml:space="preserve">Ensure classrooms and learning environments are equipped with </w:t>
      </w:r>
      <w:r w:rsidR="00E7528A" w:rsidRPr="005F5614">
        <w:t xml:space="preserve">the </w:t>
      </w:r>
      <w:r w:rsidRPr="005F5614">
        <w:t>necessary resources.</w:t>
      </w:r>
    </w:p>
    <w:p w14:paraId="3F9A2C12" w14:textId="77777777" w:rsidR="006620EA" w:rsidRPr="005F5614" w:rsidRDefault="006620EA" w:rsidP="005F5614">
      <w:pPr>
        <w:pStyle w:val="ListParagraph"/>
        <w:numPr>
          <w:ilvl w:val="0"/>
          <w:numId w:val="20"/>
        </w:numPr>
      </w:pPr>
      <w:r w:rsidRPr="005F5614">
        <w:t>Schedule and communicate class times and locations to students and instructors.</w:t>
      </w:r>
    </w:p>
    <w:p w14:paraId="1899835C" w14:textId="77777777" w:rsidR="006620EA" w:rsidRPr="005F5614" w:rsidRDefault="006620EA" w:rsidP="005F5614">
      <w:pPr>
        <w:pStyle w:val="ListParagraph"/>
        <w:numPr>
          <w:ilvl w:val="0"/>
          <w:numId w:val="20"/>
        </w:numPr>
      </w:pPr>
      <w:r w:rsidRPr="005F5614">
        <w:t>Monitor attendance and academic performance.</w:t>
      </w:r>
    </w:p>
    <w:p w14:paraId="54512B93" w14:textId="1C249E34" w:rsidR="006620EA" w:rsidRPr="00E7528A" w:rsidRDefault="00E7528A" w:rsidP="006677D2">
      <w:pPr>
        <w:pStyle w:val="Heading2"/>
      </w:pPr>
      <w:bookmarkStart w:id="19" w:name="_Toc177055128"/>
      <w:r w:rsidRPr="00E7528A">
        <w:t>1</w:t>
      </w:r>
      <w:r w:rsidR="009E5EDA">
        <w:t>2</w:t>
      </w:r>
      <w:r w:rsidR="006620EA" w:rsidRPr="00E7528A">
        <w:t>.2</w:t>
      </w:r>
      <w:r w:rsidR="005F5614">
        <w:tab/>
      </w:r>
      <w:r w:rsidR="006620EA" w:rsidRPr="00E7528A">
        <w:t>Offsite Learning Management:</w:t>
      </w:r>
      <w:bookmarkEnd w:id="19"/>
    </w:p>
    <w:p w14:paraId="4901875C" w14:textId="77777777" w:rsidR="006620EA" w:rsidRPr="005F5614" w:rsidRDefault="006620EA" w:rsidP="005F5614">
      <w:pPr>
        <w:pStyle w:val="ListParagraph"/>
        <w:numPr>
          <w:ilvl w:val="0"/>
          <w:numId w:val="21"/>
        </w:numPr>
      </w:pPr>
      <w:r w:rsidRPr="005F5614">
        <w:t>Establish partnerships with workplaces and formalize them with MOUs.</w:t>
      </w:r>
    </w:p>
    <w:p w14:paraId="5AB2AFE8" w14:textId="77777777" w:rsidR="006620EA" w:rsidRPr="005F5614" w:rsidRDefault="006620EA" w:rsidP="005F5614">
      <w:pPr>
        <w:pStyle w:val="ListParagraph"/>
        <w:numPr>
          <w:ilvl w:val="0"/>
          <w:numId w:val="21"/>
        </w:numPr>
      </w:pPr>
      <w:r w:rsidRPr="005F5614">
        <w:t>Assign workplace supervisors to oversee students’ practical learning.</w:t>
      </w:r>
    </w:p>
    <w:p w14:paraId="14134F2B" w14:textId="77777777" w:rsidR="006620EA" w:rsidRPr="009E5EDA" w:rsidRDefault="006620EA" w:rsidP="009E5EDA">
      <w:pPr>
        <w:pStyle w:val="ListParagraph"/>
        <w:numPr>
          <w:ilvl w:val="0"/>
          <w:numId w:val="21"/>
        </w:numPr>
      </w:pPr>
      <w:r w:rsidRPr="009E5EDA">
        <w:t>Regularly communicate with workplace supervisors to monitor students’ progress.</w:t>
      </w:r>
    </w:p>
    <w:p w14:paraId="43D0F013" w14:textId="5B76D0C7" w:rsidR="006620EA" w:rsidRPr="009E5EDA" w:rsidRDefault="006620EA" w:rsidP="009E5EDA">
      <w:pPr>
        <w:pStyle w:val="ListParagraph"/>
        <w:numPr>
          <w:ilvl w:val="0"/>
          <w:numId w:val="21"/>
        </w:numPr>
      </w:pPr>
      <w:r w:rsidRPr="009E5EDA">
        <w:t xml:space="preserve">Ensure students complete </w:t>
      </w:r>
      <w:r w:rsidR="009E5EDA" w:rsidRPr="009E5EDA">
        <w:t xml:space="preserve">the </w:t>
      </w:r>
      <w:r w:rsidRPr="009E5EDA">
        <w:t>required hours and tasks as outlined in the WIL program</w:t>
      </w:r>
      <w:r w:rsidR="00E7528A" w:rsidRPr="009E5EDA">
        <w:t>me</w:t>
      </w:r>
      <w:r w:rsidRPr="009E5EDA">
        <w:t>.</w:t>
      </w:r>
    </w:p>
    <w:p w14:paraId="4196DF5F" w14:textId="43D5EE2F" w:rsidR="006620EA" w:rsidRPr="00E7528A" w:rsidRDefault="00E7528A" w:rsidP="006677D2">
      <w:pPr>
        <w:pStyle w:val="Heading2"/>
      </w:pPr>
      <w:bookmarkStart w:id="20" w:name="_Toc177055129"/>
      <w:r w:rsidRPr="00E7528A">
        <w:t>1</w:t>
      </w:r>
      <w:r w:rsidR="009E5EDA">
        <w:t>2</w:t>
      </w:r>
      <w:r w:rsidR="006620EA" w:rsidRPr="00E7528A">
        <w:t>.3</w:t>
      </w:r>
      <w:r w:rsidR="005F5614">
        <w:tab/>
      </w:r>
      <w:r w:rsidR="006620EA" w:rsidRPr="00E7528A">
        <w:t>Distance Learning Management:</w:t>
      </w:r>
      <w:bookmarkEnd w:id="20"/>
    </w:p>
    <w:p w14:paraId="54040A84" w14:textId="13A9AFED" w:rsidR="006620EA" w:rsidRPr="005F5614" w:rsidRDefault="006620EA" w:rsidP="005F5614">
      <w:pPr>
        <w:pStyle w:val="ListParagraph"/>
        <w:numPr>
          <w:ilvl w:val="0"/>
          <w:numId w:val="22"/>
        </w:numPr>
      </w:pPr>
      <w:r w:rsidRPr="005F5614">
        <w:t xml:space="preserve">Provide students with access to </w:t>
      </w:r>
      <w:r w:rsidR="00E7528A" w:rsidRPr="005F5614">
        <w:t xml:space="preserve">MyNotes, </w:t>
      </w:r>
      <w:r w:rsidRPr="005F5614">
        <w:t>the LMS and necessary digital resources.</w:t>
      </w:r>
    </w:p>
    <w:p w14:paraId="3A143CF9" w14:textId="77777777" w:rsidR="006620EA" w:rsidRPr="005F5614" w:rsidRDefault="006620EA" w:rsidP="005F5614">
      <w:pPr>
        <w:pStyle w:val="ListParagraph"/>
        <w:numPr>
          <w:ilvl w:val="0"/>
          <w:numId w:val="22"/>
        </w:numPr>
      </w:pPr>
      <w:r w:rsidRPr="005F5614">
        <w:t>Schedule synchronous sessions and ensure they are communicated to students.</w:t>
      </w:r>
    </w:p>
    <w:p w14:paraId="35740030" w14:textId="77777777" w:rsidR="006620EA" w:rsidRPr="005F5614" w:rsidRDefault="006620EA" w:rsidP="005F5614">
      <w:pPr>
        <w:pStyle w:val="ListParagraph"/>
        <w:numPr>
          <w:ilvl w:val="0"/>
          <w:numId w:val="22"/>
        </w:numPr>
      </w:pPr>
      <w:r w:rsidRPr="005F5614">
        <w:t>Monitor student engagement in both synchronous and asynchronous activities.</w:t>
      </w:r>
    </w:p>
    <w:p w14:paraId="3E380236" w14:textId="77777777" w:rsidR="006620EA" w:rsidRPr="005F5614" w:rsidRDefault="006620EA" w:rsidP="005F5614">
      <w:pPr>
        <w:pStyle w:val="ListParagraph"/>
        <w:numPr>
          <w:ilvl w:val="0"/>
          <w:numId w:val="22"/>
        </w:numPr>
      </w:pPr>
      <w:r w:rsidRPr="005F5614">
        <w:t>Provide timely feedback and support to students.</w:t>
      </w:r>
    </w:p>
    <w:p w14:paraId="05B9A41E" w14:textId="00F5CBBF" w:rsidR="006620EA" w:rsidRPr="00E7528A" w:rsidRDefault="00E7528A" w:rsidP="006677D2">
      <w:pPr>
        <w:pStyle w:val="Heading2"/>
      </w:pPr>
      <w:bookmarkStart w:id="21" w:name="_Toc177055130"/>
      <w:r w:rsidRPr="00E7528A">
        <w:t>1</w:t>
      </w:r>
      <w:r w:rsidR="009E5EDA">
        <w:t>2</w:t>
      </w:r>
      <w:r w:rsidR="006620EA" w:rsidRPr="00E7528A">
        <w:t xml:space="preserve">.4 </w:t>
      </w:r>
      <w:r w:rsidR="00290F5C">
        <w:tab/>
      </w:r>
      <w:r w:rsidR="006620EA" w:rsidRPr="00E7528A">
        <w:t>Quality Assurance:</w:t>
      </w:r>
      <w:bookmarkEnd w:id="21"/>
    </w:p>
    <w:p w14:paraId="3DD9C5DA" w14:textId="77777777" w:rsidR="006620EA" w:rsidRPr="009E5EDA" w:rsidRDefault="006620EA" w:rsidP="009E5EDA">
      <w:pPr>
        <w:pStyle w:val="ListParagraph"/>
        <w:numPr>
          <w:ilvl w:val="0"/>
          <w:numId w:val="23"/>
        </w:numPr>
      </w:pPr>
      <w:r w:rsidRPr="009E5EDA">
        <w:t>Regularly review and update the SOP to ensure it aligns with current educational standards and practices.</w:t>
      </w:r>
    </w:p>
    <w:p w14:paraId="66880373" w14:textId="77777777" w:rsidR="006620EA" w:rsidRPr="009E5EDA" w:rsidRDefault="006620EA" w:rsidP="009E5EDA">
      <w:pPr>
        <w:pStyle w:val="ListParagraph"/>
        <w:numPr>
          <w:ilvl w:val="0"/>
          <w:numId w:val="23"/>
        </w:numPr>
      </w:pPr>
      <w:r w:rsidRPr="009E5EDA">
        <w:t>Collect feedback from students, instructors, and workplace supervisors to assess the effectiveness of learning components.</w:t>
      </w:r>
    </w:p>
    <w:p w14:paraId="0AF94905" w14:textId="77777777" w:rsidR="006620EA" w:rsidRPr="009E5EDA" w:rsidRDefault="006620EA" w:rsidP="009E5EDA">
      <w:pPr>
        <w:pStyle w:val="ListParagraph"/>
        <w:numPr>
          <w:ilvl w:val="0"/>
          <w:numId w:val="23"/>
        </w:numPr>
      </w:pPr>
      <w:r w:rsidRPr="009E5EDA">
        <w:t>Conduct audits of offsite learning locations and distance learning platforms to ensure they meet the College’s standards.</w:t>
      </w:r>
    </w:p>
    <w:p w14:paraId="1872EA0F" w14:textId="53446D0C" w:rsidR="006620EA" w:rsidRPr="00E7528A" w:rsidRDefault="00E7528A" w:rsidP="006677D2">
      <w:pPr>
        <w:pStyle w:val="Heading2"/>
      </w:pPr>
      <w:bookmarkStart w:id="22" w:name="_Toc177055131"/>
      <w:r w:rsidRPr="00E7528A">
        <w:t>1</w:t>
      </w:r>
      <w:r w:rsidR="009E5EDA">
        <w:t>2</w:t>
      </w:r>
      <w:r w:rsidR="006620EA" w:rsidRPr="00E7528A">
        <w:t>.5</w:t>
      </w:r>
      <w:r w:rsidR="009E5EDA">
        <w:tab/>
      </w:r>
      <w:r w:rsidR="006620EA" w:rsidRPr="00E7528A">
        <w:t>Documentation and Record Keeping:</w:t>
      </w:r>
      <w:bookmarkEnd w:id="22"/>
    </w:p>
    <w:p w14:paraId="0B89FF7E" w14:textId="77777777" w:rsidR="006620EA" w:rsidRPr="009E5EDA" w:rsidRDefault="006620EA" w:rsidP="009E5EDA">
      <w:pPr>
        <w:pStyle w:val="ListParagraph"/>
        <w:numPr>
          <w:ilvl w:val="0"/>
          <w:numId w:val="24"/>
        </w:numPr>
      </w:pPr>
      <w:r w:rsidRPr="009E5EDA">
        <w:t>Maintain accurate records of student participation in all learning components.</w:t>
      </w:r>
    </w:p>
    <w:p w14:paraId="481B4789" w14:textId="77777777" w:rsidR="006620EA" w:rsidRPr="009E5EDA" w:rsidRDefault="006620EA" w:rsidP="009E5EDA">
      <w:pPr>
        <w:pStyle w:val="ListParagraph"/>
        <w:numPr>
          <w:ilvl w:val="0"/>
          <w:numId w:val="24"/>
        </w:numPr>
      </w:pPr>
      <w:r w:rsidRPr="009E5EDA">
        <w:t>Keep copies of all signed MOUs and circulation lists.</w:t>
      </w:r>
    </w:p>
    <w:p w14:paraId="5994268A" w14:textId="77777777" w:rsidR="006620EA" w:rsidRPr="009E5EDA" w:rsidRDefault="006620EA" w:rsidP="009E5EDA">
      <w:pPr>
        <w:pStyle w:val="ListParagraph"/>
        <w:numPr>
          <w:ilvl w:val="0"/>
          <w:numId w:val="24"/>
        </w:numPr>
      </w:pPr>
      <w:r w:rsidRPr="009E5EDA">
        <w:t>Ensure that all records are accessible for audit and review purposes.</w:t>
      </w:r>
    </w:p>
    <w:p w14:paraId="72ADE88E" w14:textId="77777777" w:rsidR="006620EA" w:rsidRPr="00276B72" w:rsidRDefault="006620EA" w:rsidP="00D70888">
      <w:pPr>
        <w:tabs>
          <w:tab w:val="right" w:pos="9348"/>
        </w:tabs>
        <w:spacing w:after="240"/>
        <w:rPr>
          <w:rFonts w:cs="Arial"/>
          <w:color w:val="000000"/>
        </w:rPr>
      </w:pPr>
    </w:p>
    <w:p w14:paraId="524044AD" w14:textId="77777777" w:rsidR="00FF1B08" w:rsidRDefault="00FF1B08" w:rsidP="00D70888">
      <w:pPr>
        <w:pStyle w:val="NoSpacing"/>
        <w:spacing w:line="360" w:lineRule="auto"/>
        <w:ind w:left="567" w:hanging="567"/>
        <w:rPr>
          <w:rFonts w:ascii="Gill Sans MT" w:hAnsi="Gill Sans MT" w:cs="Arial"/>
        </w:rPr>
      </w:pPr>
    </w:p>
    <w:sectPr w:rsidR="00FF1B08" w:rsidSect="00A232DB">
      <w:headerReference w:type="default" r:id="rId13"/>
      <w:footerReference w:type="default" r:id="rId14"/>
      <w:headerReference w:type="first" r:id="rId15"/>
      <w:footerReference w:type="first" r:id="rId16"/>
      <w:pgSz w:w="11906" w:h="16838" w:code="9"/>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5FA6E" w14:textId="77777777" w:rsidR="00DD0125" w:rsidRDefault="00DD0125" w:rsidP="0037484D">
      <w:pPr>
        <w:spacing w:after="0" w:line="240" w:lineRule="auto"/>
      </w:pPr>
      <w:r>
        <w:separator/>
      </w:r>
    </w:p>
  </w:endnote>
  <w:endnote w:type="continuationSeparator" w:id="0">
    <w:p w14:paraId="4F701FD2" w14:textId="77777777" w:rsidR="00DD0125" w:rsidRDefault="00DD0125" w:rsidP="0037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2C18" w14:textId="3CF56E68" w:rsidR="006677D2" w:rsidRPr="00DD687C" w:rsidRDefault="006677D2" w:rsidP="007930C7">
    <w:pPr>
      <w:pStyle w:val="Footer"/>
      <w:tabs>
        <w:tab w:val="left" w:pos="567"/>
      </w:tabs>
      <w:rPr>
        <w:sz w:val="20"/>
        <w:szCs w:val="20"/>
      </w:rPr>
    </w:pPr>
    <w:r w:rsidRPr="00DD687C">
      <w:rPr>
        <w:noProof/>
        <w:sz w:val="20"/>
        <w:szCs w:val="20"/>
      </w:rPr>
      <mc:AlternateContent>
        <mc:Choice Requires="wps">
          <w:drawing>
            <wp:anchor distT="0" distB="0" distL="114300" distR="114300" simplePos="0" relativeHeight="251667456" behindDoc="0" locked="0" layoutInCell="0" allowOverlap="1" wp14:anchorId="4F8B9166" wp14:editId="3855C867">
              <wp:simplePos x="0" y="0"/>
              <wp:positionH relativeFrom="rightMargin">
                <wp:align>left</wp:align>
              </wp:positionH>
              <wp:positionV relativeFrom="bottomMargin">
                <wp:align>top</wp:align>
              </wp:positionV>
              <wp:extent cx="542925" cy="34290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D766D" w14:textId="77777777" w:rsidR="006677D2" w:rsidRDefault="006677D2" w:rsidP="00E6160F">
                          <w:pPr>
                            <w:pBdr>
                              <w:top w:val="single" w:sz="4" w:space="1" w:color="D8D8D8" w:themeColor="background1" w:themeShade="D8"/>
                            </w:pBdr>
                          </w:pPr>
                          <w:r>
                            <w:t xml:space="preserve"> | </w:t>
                          </w:r>
                          <w:r>
                            <w:fldChar w:fldCharType="begin"/>
                          </w:r>
                          <w:r>
                            <w:instrText xml:space="preserve"> PAGE   \* MERGEFORMAT </w:instrText>
                          </w:r>
                          <w:r>
                            <w:fldChar w:fldCharType="separate"/>
                          </w:r>
                          <w:r>
                            <w:rPr>
                              <w:noProof/>
                            </w:rPr>
                            <w:t>2</w:t>
                          </w:r>
                          <w:r>
                            <w:rPr>
                              <w:noProof/>
                            </w:rPr>
                            <w:fldChar w:fldCharType="end"/>
                          </w:r>
                          <w:r>
                            <w:rPr>
                              <w:noProof/>
                            </w:rPr>
                            <w:t xml:space="preserve"> </w:t>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F8B9166" id="Rectangle 6" o:spid="_x0000_s1026" style="position:absolute;margin-left:0;margin-top:0;width:42.75pt;height:27pt;z-index:251667456;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" o:allowincell="f" stroked="f">
              <v:textbox inset="0,,0">
                <w:txbxContent>
                  <w:p w14:paraId="4B7D766D" w14:textId="77777777" w:rsidR="006677D2" w:rsidRDefault="006677D2" w:rsidP="00E6160F">
                    <w:pPr>
                      <w:pBdr>
                        <w:top w:val="single" w:sz="4" w:space="1" w:color="D8D8D8" w:themeColor="background1" w:themeShade="D8"/>
                      </w:pBdr>
                    </w:pPr>
                    <w:r>
                      <w:t xml:space="preserve"> | </w:t>
                    </w:r>
                    <w:r>
                      <w:fldChar w:fldCharType="begin"/>
                    </w:r>
                    <w:r>
                      <w:instrText xml:space="preserve"> PAGE   \* MERGEFORMAT </w:instrText>
                    </w:r>
                    <w:r>
                      <w:fldChar w:fldCharType="separate"/>
                    </w:r>
                    <w:r>
                      <w:rPr>
                        <w:noProof/>
                      </w:rPr>
                      <w:t>2</w:t>
                    </w:r>
                    <w:r>
                      <w:rPr>
                        <w:noProof/>
                      </w:rPr>
                      <w:fldChar w:fldCharType="end"/>
                    </w:r>
                    <w:r>
                      <w:rPr>
                        <w:noProof/>
                      </w:rPr>
                      <w:t xml:space="preserve"> </w:t>
                    </w:r>
                  </w:p>
                </w:txbxContent>
              </v:textbox>
              <w10:wrap anchorx="margin" anchory="margin"/>
            </v:rect>
          </w:pict>
        </mc:Fallback>
      </mc:AlternateContent>
    </w:r>
    <w:r w:rsidR="00D37735">
      <w:rPr>
        <w:sz w:val="20"/>
        <w:szCs w:val="20"/>
      </w:rPr>
      <w:t xml:space="preserve">D11.01 </w:t>
    </w:r>
    <w:r>
      <w:rPr>
        <w:sz w:val="20"/>
        <w:szCs w:val="20"/>
      </w:rPr>
      <w:t>SOP: Management of Learning Programmes</w:t>
    </w:r>
  </w:p>
  <w:p w14:paraId="686B46EB" w14:textId="77777777" w:rsidR="006677D2" w:rsidRDefault="006677D2" w:rsidP="0037484D">
    <w:pPr>
      <w:pStyle w:val="Footer"/>
      <w:ind w:left="-1418"/>
      <w:jc w:val="center"/>
    </w:pPr>
    <w:r>
      <w:rPr>
        <w:noProof/>
      </w:rPr>
      <mc:AlternateContent>
        <mc:Choice Requires="wps">
          <w:drawing>
            <wp:anchor distT="0" distB="0" distL="114300" distR="114300" simplePos="0" relativeHeight="251659264" behindDoc="0" locked="0" layoutInCell="1" allowOverlap="1" wp14:anchorId="4DF5E2CC" wp14:editId="6D0A7B9B">
              <wp:simplePos x="0" y="0"/>
              <wp:positionH relativeFrom="column">
                <wp:posOffset>-876300</wp:posOffset>
              </wp:positionH>
              <wp:positionV relativeFrom="paragraph">
                <wp:posOffset>243840</wp:posOffset>
              </wp:positionV>
              <wp:extent cx="7477125" cy="228600"/>
              <wp:effectExtent l="0" t="0" r="28575" b="19050"/>
              <wp:wrapNone/>
              <wp:docPr id="5" name="Rectangle 4"/>
              <wp:cNvGraphicFramePr/>
              <a:graphic xmlns:a="http://schemas.openxmlformats.org/drawingml/2006/main">
                <a:graphicData uri="http://schemas.microsoft.com/office/word/2010/wordprocessingShape">
                  <wps:wsp>
                    <wps:cNvSpPr/>
                    <wps:spPr>
                      <a:xfrm>
                        <a:off x="0" y="0"/>
                        <a:ext cx="7477125" cy="2286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7780B6E5" id="Rectangle 4" o:spid="_x0000_s1026" style="position:absolute;margin-left:-69pt;margin-top:19.2pt;width:588.7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" fillcolor="#002060" strokecolor="#002060" strokeweight="1pt"/>
          </w:pict>
        </mc:Fallback>
      </mc:AlternateContent>
    </w:r>
    <w:r>
      <w:rPr>
        <w:noProof/>
      </w:rPr>
      <w:drawing>
        <wp:inline distT="0" distB="0" distL="0" distR="0" wp14:anchorId="4634DECC" wp14:editId="75540AC1">
          <wp:extent cx="7505700" cy="232410"/>
          <wp:effectExtent l="0" t="0" r="0" b="0"/>
          <wp:docPr id="201" name="Picture 3" descr="footer.jpg"/>
          <wp:cNvGraphicFramePr/>
          <a:graphic xmlns:a="http://schemas.openxmlformats.org/drawingml/2006/main">
            <a:graphicData uri="http://schemas.openxmlformats.org/drawingml/2006/picture">
              <pic:pic xmlns:pic="http://schemas.openxmlformats.org/drawingml/2006/picture">
                <pic:nvPicPr>
                  <pic:cNvPr id="4" name="Picture 3" descr="footer.jpg"/>
                  <pic:cNvPicPr/>
                </pic:nvPicPr>
                <pic:blipFill rotWithShape="1">
                  <a:blip r:embed="rId1"/>
                  <a:srcRect l="6728" r="6878" b="73519"/>
                  <a:stretch/>
                </pic:blipFill>
                <pic:spPr>
                  <a:xfrm>
                    <a:off x="0" y="0"/>
                    <a:ext cx="8500259" cy="26320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0BD1" w14:textId="6574E823" w:rsidR="006677D2" w:rsidRPr="00DD687C" w:rsidRDefault="006677D2" w:rsidP="007930C7">
    <w:pPr>
      <w:pStyle w:val="Footer"/>
      <w:tabs>
        <w:tab w:val="left" w:pos="567"/>
      </w:tabs>
      <w:ind w:left="-284"/>
      <w:rPr>
        <w:sz w:val="20"/>
        <w:szCs w:val="20"/>
      </w:rPr>
    </w:pPr>
    <w:r w:rsidRPr="00DD687C">
      <w:rPr>
        <w:noProof/>
        <w:sz w:val="20"/>
        <w:szCs w:val="20"/>
      </w:rPr>
      <mc:AlternateContent>
        <mc:Choice Requires="wps">
          <w:drawing>
            <wp:anchor distT="0" distB="0" distL="114300" distR="114300" simplePos="0" relativeHeight="251665408" behindDoc="0" locked="0" layoutInCell="0" allowOverlap="1" wp14:anchorId="4188199F" wp14:editId="1D4BCB72">
              <wp:simplePos x="0" y="0"/>
              <wp:positionH relativeFrom="rightMargin">
                <wp:align>left</wp:align>
              </wp:positionH>
              <wp:positionV relativeFrom="margin">
                <wp:posOffset>8091805</wp:posOffset>
              </wp:positionV>
              <wp:extent cx="542925" cy="34290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F3656" w14:textId="77777777" w:rsidR="006677D2" w:rsidRDefault="006677D2" w:rsidP="00E6160F">
                          <w:pPr>
                            <w:pBdr>
                              <w:top w:val="single" w:sz="4" w:space="1" w:color="D8D8D8" w:themeColor="background1" w:themeShade="D8"/>
                            </w:pBdr>
                          </w:pPr>
                          <w:r>
                            <w:t xml:space="preserve"> | </w:t>
                          </w:r>
                          <w:r>
                            <w:fldChar w:fldCharType="begin"/>
                          </w:r>
                          <w:r>
                            <w:instrText xml:space="preserve"> PAGE   \* MERGEFORMAT </w:instrText>
                          </w:r>
                          <w:r>
                            <w:fldChar w:fldCharType="separate"/>
                          </w:r>
                          <w:r>
                            <w:rPr>
                              <w:noProof/>
                            </w:rPr>
                            <w:t>1</w:t>
                          </w:r>
                          <w:r>
                            <w:rPr>
                              <w:noProof/>
                            </w:rPr>
                            <w:fldChar w:fldCharType="end"/>
                          </w:r>
                          <w:r>
                            <w:rPr>
                              <w:noProof/>
                            </w:rPr>
                            <w:t xml:space="preserve"> </w:t>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188199F" id="Rectangle 2" o:spid="_x0000_s1027" style="position:absolute;left:0;text-align:left;margin-left:0;margin-top:637.15pt;width:42.75pt;height:27pt;z-index:251665408;visibility:visible;mso-wrap-style:square;mso-width-percent:0;mso-height-percent:0;mso-wrap-distance-left:9pt;mso-wrap-distance-top:0;mso-wrap-distance-right:9pt;mso-wrap-distance-bottom:0;mso-position-horizontal:left;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" o:allowincell="f" stroked="f">
              <v:textbox inset="0,,0">
                <w:txbxContent>
                  <w:p w14:paraId="390F3656" w14:textId="77777777" w:rsidR="006677D2" w:rsidRDefault="006677D2" w:rsidP="00E6160F">
                    <w:pPr>
                      <w:pBdr>
                        <w:top w:val="single" w:sz="4" w:space="1" w:color="D8D8D8" w:themeColor="background1" w:themeShade="D8"/>
                      </w:pBdr>
                    </w:pPr>
                    <w:r>
                      <w:t xml:space="preserve"> | </w:t>
                    </w:r>
                    <w:r>
                      <w:fldChar w:fldCharType="begin"/>
                    </w:r>
                    <w:r>
                      <w:instrText xml:space="preserve"> PAGE   \* MERGEFORMAT </w:instrText>
                    </w:r>
                    <w:r>
                      <w:fldChar w:fldCharType="separate"/>
                    </w:r>
                    <w:r>
                      <w:rPr>
                        <w:noProof/>
                      </w:rPr>
                      <w:t>1</w:t>
                    </w:r>
                    <w:r>
                      <w:rPr>
                        <w:noProof/>
                      </w:rPr>
                      <w:fldChar w:fldCharType="end"/>
                    </w:r>
                    <w:r>
                      <w:rPr>
                        <w:noProof/>
                      </w:rPr>
                      <w:t xml:space="preserve"> </w:t>
                    </w:r>
                  </w:p>
                </w:txbxContent>
              </v:textbox>
              <w10:wrap anchorx="margin" anchory="margin"/>
            </v:rect>
          </w:pict>
        </mc:Fallback>
      </mc:AlternateContent>
    </w:r>
    <w:r w:rsidR="00D37735">
      <w:rPr>
        <w:sz w:val="20"/>
        <w:szCs w:val="20"/>
      </w:rPr>
      <w:t xml:space="preserve">D11.01 </w:t>
    </w:r>
    <w:r>
      <w:rPr>
        <w:sz w:val="20"/>
        <w:szCs w:val="20"/>
      </w:rPr>
      <w:t>SOP: Management of Learning Programmes</w:t>
    </w:r>
  </w:p>
  <w:p w14:paraId="27A4194F" w14:textId="77777777" w:rsidR="006677D2" w:rsidRDefault="006677D2" w:rsidP="00DD687C">
    <w:pPr>
      <w:pStyle w:val="Footer"/>
      <w:ind w:left="-1418"/>
      <w:jc w:val="center"/>
    </w:pPr>
    <w:r>
      <w:rPr>
        <w:noProof/>
      </w:rPr>
      <mc:AlternateContent>
        <mc:Choice Requires="wps">
          <w:drawing>
            <wp:anchor distT="0" distB="0" distL="114300" distR="114300" simplePos="0" relativeHeight="251663360" behindDoc="0" locked="0" layoutInCell="1" allowOverlap="1" wp14:anchorId="7FC8905A" wp14:editId="4C56D8E3">
              <wp:simplePos x="0" y="0"/>
              <wp:positionH relativeFrom="column">
                <wp:posOffset>-876300</wp:posOffset>
              </wp:positionH>
              <wp:positionV relativeFrom="paragraph">
                <wp:posOffset>243840</wp:posOffset>
              </wp:positionV>
              <wp:extent cx="7477125" cy="228600"/>
              <wp:effectExtent l="0" t="0" r="28575" b="19050"/>
              <wp:wrapNone/>
              <wp:docPr id="3" name="Rectangle 4"/>
              <wp:cNvGraphicFramePr/>
              <a:graphic xmlns:a="http://schemas.openxmlformats.org/drawingml/2006/main">
                <a:graphicData uri="http://schemas.microsoft.com/office/word/2010/wordprocessingShape">
                  <wps:wsp>
                    <wps:cNvSpPr/>
                    <wps:spPr>
                      <a:xfrm>
                        <a:off x="0" y="0"/>
                        <a:ext cx="7477125" cy="2286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2D8DA096" id="Rectangle 4" o:spid="_x0000_s1026" style="position:absolute;margin-left:-69pt;margin-top:19.2pt;width:588.75pt;height: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" fillcolor="#002060" strokecolor="#002060" strokeweight="1pt"/>
          </w:pict>
        </mc:Fallback>
      </mc:AlternateContent>
    </w:r>
    <w:r>
      <w:rPr>
        <w:noProof/>
      </w:rPr>
      <w:drawing>
        <wp:inline distT="0" distB="0" distL="0" distR="0" wp14:anchorId="3ACB509C" wp14:editId="24E049D7">
          <wp:extent cx="7505700" cy="232410"/>
          <wp:effectExtent l="0" t="0" r="0" b="0"/>
          <wp:docPr id="4" name="Picture 3" descr="footer.jpg"/>
          <wp:cNvGraphicFramePr/>
          <a:graphic xmlns:a="http://schemas.openxmlformats.org/drawingml/2006/main">
            <a:graphicData uri="http://schemas.openxmlformats.org/drawingml/2006/picture">
              <pic:pic xmlns:pic="http://schemas.openxmlformats.org/drawingml/2006/picture">
                <pic:nvPicPr>
                  <pic:cNvPr id="4" name="Picture 3" descr="footer.jpg"/>
                  <pic:cNvPicPr/>
                </pic:nvPicPr>
                <pic:blipFill rotWithShape="1">
                  <a:blip r:embed="rId1"/>
                  <a:srcRect l="6728" r="6878" b="73519"/>
                  <a:stretch/>
                </pic:blipFill>
                <pic:spPr>
                  <a:xfrm>
                    <a:off x="0" y="0"/>
                    <a:ext cx="8500259" cy="263206"/>
                  </a:xfrm>
                  <a:prstGeom prst="rect">
                    <a:avLst/>
                  </a:prstGeom>
                </pic:spPr>
              </pic:pic>
            </a:graphicData>
          </a:graphic>
        </wp:inline>
      </w:drawing>
    </w:r>
  </w:p>
  <w:p w14:paraId="5D6BB102" w14:textId="77777777" w:rsidR="006677D2" w:rsidRDefault="00667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3EF06" w14:textId="77777777" w:rsidR="00DD0125" w:rsidRDefault="00DD0125" w:rsidP="0037484D">
      <w:pPr>
        <w:spacing w:after="0" w:line="240" w:lineRule="auto"/>
      </w:pPr>
      <w:r>
        <w:separator/>
      </w:r>
    </w:p>
  </w:footnote>
  <w:footnote w:type="continuationSeparator" w:id="0">
    <w:p w14:paraId="7007856D" w14:textId="77777777" w:rsidR="00DD0125" w:rsidRDefault="00DD0125" w:rsidP="00374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9F97" w14:textId="77777777" w:rsidR="006677D2" w:rsidRDefault="00DD0125" w:rsidP="00DD6279">
    <w:pPr>
      <w:pStyle w:val="Header"/>
      <w:jc w:val="center"/>
    </w:pPr>
    <w:sdt>
      <w:sdtPr>
        <w:id w:val="-430274673"/>
        <w:docPartObj>
          <w:docPartGallery w:val="Page Numbers (Margins)"/>
          <w:docPartUnique/>
        </w:docPartObj>
      </w:sdtPr>
      <w:sdtEndPr/>
      <w:sdtContent/>
    </w:sdt>
    <w:r w:rsidR="006677D2">
      <w:rPr>
        <w:noProof/>
      </w:rPr>
      <w:drawing>
        <wp:inline distT="0" distB="0" distL="0" distR="0" wp14:anchorId="1CAC0FBD" wp14:editId="0FE49743">
          <wp:extent cx="1190625" cy="823166"/>
          <wp:effectExtent l="0" t="0" r="0" b="0"/>
          <wp:docPr id="221" name="Picture 2" descr="\\HK-SERVER\RedirectedFolders\apentz\Desktop\Amptelike Logo\logo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K-SERVER\RedirectedFolders\apentz\Desktop\Amptelike Logo\logo 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2834" cy="838521"/>
                  </a:xfrm>
                  <a:prstGeom prst="rect">
                    <a:avLst/>
                  </a:prstGeom>
                  <a:noFill/>
                  <a:extLst/>
                </pic:spPr>
              </pic:pic>
            </a:graphicData>
          </a:graphic>
        </wp:inline>
      </w:drawing>
    </w:r>
  </w:p>
  <w:p w14:paraId="6F6F48A2" w14:textId="77777777" w:rsidR="006677D2" w:rsidRDefault="006677D2" w:rsidP="00DD6279">
    <w:pPr>
      <w:pStyle w:val="Header"/>
      <w:jc w:val="center"/>
    </w:pPr>
  </w:p>
  <w:tbl>
    <w:tblPr>
      <w:tblStyle w:val="TableGrid"/>
      <w:tblW w:w="0" w:type="auto"/>
      <w:tblLook w:val="04A0" w:firstRow="1" w:lastRow="0" w:firstColumn="1" w:lastColumn="0" w:noHBand="0" w:noVBand="1"/>
    </w:tblPr>
    <w:tblGrid>
      <w:gridCol w:w="4248"/>
      <w:gridCol w:w="1589"/>
      <w:gridCol w:w="1818"/>
      <w:gridCol w:w="1361"/>
    </w:tblGrid>
    <w:tr w:rsidR="006677D2" w:rsidRPr="00DD687C" w14:paraId="2DE21AC8" w14:textId="77777777" w:rsidTr="00D37735">
      <w:tc>
        <w:tcPr>
          <w:tcW w:w="4248" w:type="dxa"/>
          <w:tcBorders>
            <w:top w:val="nil"/>
            <w:left w:val="nil"/>
            <w:bottom w:val="nil"/>
          </w:tcBorders>
        </w:tcPr>
        <w:p w14:paraId="1B425488" w14:textId="77777777" w:rsidR="006677D2" w:rsidRDefault="006677D2" w:rsidP="00DD687C"/>
      </w:tc>
      <w:tc>
        <w:tcPr>
          <w:tcW w:w="1589" w:type="dxa"/>
          <w:vAlign w:val="center"/>
        </w:tcPr>
        <w:p w14:paraId="5AB1AB9D" w14:textId="29F6B5D2" w:rsidR="006677D2" w:rsidRPr="00DD687C" w:rsidRDefault="006677D2" w:rsidP="00E6160F">
          <w:pPr>
            <w:spacing w:after="0"/>
            <w:rPr>
              <w:sz w:val="20"/>
              <w:szCs w:val="20"/>
            </w:rPr>
          </w:pPr>
          <w:r w:rsidRPr="00DD687C">
            <w:rPr>
              <w:sz w:val="20"/>
              <w:szCs w:val="20"/>
            </w:rPr>
            <w:t xml:space="preserve">Rev. </w:t>
          </w:r>
          <w:r>
            <w:rPr>
              <w:sz w:val="20"/>
              <w:szCs w:val="20"/>
            </w:rPr>
            <w:t>3 – May ‘23</w:t>
          </w:r>
        </w:p>
      </w:tc>
      <w:tc>
        <w:tcPr>
          <w:tcW w:w="1818" w:type="dxa"/>
          <w:vAlign w:val="center"/>
        </w:tcPr>
        <w:p w14:paraId="6D118771" w14:textId="0D68C3AF" w:rsidR="006677D2" w:rsidRPr="00DD687C" w:rsidRDefault="006677D2" w:rsidP="00862302">
          <w:pPr>
            <w:spacing w:after="0"/>
            <w:jc w:val="center"/>
            <w:rPr>
              <w:sz w:val="20"/>
              <w:szCs w:val="20"/>
            </w:rPr>
          </w:pPr>
          <w:r>
            <w:rPr>
              <w:sz w:val="20"/>
              <w:szCs w:val="20"/>
            </w:rPr>
            <w:t>Policy D.</w:t>
          </w:r>
          <w:r w:rsidR="00D37735">
            <w:rPr>
              <w:sz w:val="20"/>
              <w:szCs w:val="20"/>
            </w:rPr>
            <w:t>11.01 SOP</w:t>
          </w:r>
        </w:p>
      </w:tc>
      <w:tc>
        <w:tcPr>
          <w:tcW w:w="1361" w:type="dxa"/>
          <w:vAlign w:val="center"/>
        </w:tcPr>
        <w:p w14:paraId="5485D8FC" w14:textId="77777777" w:rsidR="006677D2" w:rsidRPr="00DD687C" w:rsidRDefault="006677D2" w:rsidP="00DD687C">
          <w:pPr>
            <w:spacing w:after="0"/>
            <w:rPr>
              <w:sz w:val="20"/>
              <w:szCs w:val="20"/>
            </w:rPr>
          </w:pPr>
          <w:r>
            <w:rPr>
              <w:sz w:val="20"/>
              <w:szCs w:val="20"/>
            </w:rPr>
            <w:t>QF</w:t>
          </w:r>
        </w:p>
      </w:tc>
    </w:tr>
  </w:tbl>
  <w:p w14:paraId="562A3F53" w14:textId="77777777" w:rsidR="006677D2" w:rsidRDefault="006677D2" w:rsidP="00DD627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E1DFE" w14:textId="77777777" w:rsidR="006677D2" w:rsidRDefault="006677D2" w:rsidP="00DD687C">
    <w:pPr>
      <w:pStyle w:val="Header"/>
      <w:jc w:val="center"/>
    </w:pPr>
    <w:r>
      <w:rPr>
        <w:noProof/>
      </w:rPr>
      <w:drawing>
        <wp:inline distT="0" distB="0" distL="0" distR="0" wp14:anchorId="342D755E" wp14:editId="4EFC5650">
          <wp:extent cx="1190625" cy="823166"/>
          <wp:effectExtent l="0" t="0" r="0" b="0"/>
          <wp:docPr id="1" name="Picture 2" descr="\\HK-SERVER\RedirectedFolders\apentz\Desktop\Amptelike Logo\logo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K-SERVER\RedirectedFolders\apentz\Desktop\Amptelike Logo\logo 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2834" cy="838521"/>
                  </a:xfrm>
                  <a:prstGeom prst="rect">
                    <a:avLst/>
                  </a:prstGeom>
                  <a:noFill/>
                  <a:extLst/>
                </pic:spPr>
              </pic:pic>
            </a:graphicData>
          </a:graphic>
        </wp:inline>
      </w:drawing>
    </w:r>
  </w:p>
  <w:p w14:paraId="51D16121" w14:textId="77777777" w:rsidR="006677D2" w:rsidRDefault="006677D2" w:rsidP="00DD687C">
    <w:pPr>
      <w:pStyle w:val="Header"/>
      <w:jc w:val="center"/>
    </w:pPr>
  </w:p>
  <w:p w14:paraId="6888103E" w14:textId="77777777" w:rsidR="006677D2" w:rsidRDefault="006677D2" w:rsidP="00DD687C">
    <w:pPr>
      <w:pStyle w:val="Header"/>
      <w:jc w:val="center"/>
    </w:pPr>
  </w:p>
</w:hdr>
</file>

<file path=word/intelligence2.xml><?xml version="1.0" encoding="utf-8"?>
<int2:intelligence xmlns:int2="http://schemas.microsoft.com/office/intelligence/2020/intelligence">
  <int2:observations>
    <int2:bookmark int2:bookmarkName="_Int_HNQK3T2z" int2:invalidationBookmarkName="" int2:hashCode="+MhlVymuaXmixg" int2:id="jYJv5yie">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1868"/>
    <w:multiLevelType w:val="multilevel"/>
    <w:tmpl w:val="FBA0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D5081"/>
    <w:multiLevelType w:val="hybridMultilevel"/>
    <w:tmpl w:val="30AA32A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 w15:restartNumberingAfterBreak="0">
    <w:nsid w:val="096636B9"/>
    <w:multiLevelType w:val="hybridMultilevel"/>
    <w:tmpl w:val="283C0A2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 w15:restartNumberingAfterBreak="0">
    <w:nsid w:val="0E2E27BD"/>
    <w:multiLevelType w:val="multilevel"/>
    <w:tmpl w:val="57E8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4180D"/>
    <w:multiLevelType w:val="hybridMultilevel"/>
    <w:tmpl w:val="AA1C8760"/>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61305D4"/>
    <w:multiLevelType w:val="hybridMultilevel"/>
    <w:tmpl w:val="79761B16"/>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6" w15:restartNumberingAfterBreak="0">
    <w:nsid w:val="16BE279C"/>
    <w:multiLevelType w:val="hybridMultilevel"/>
    <w:tmpl w:val="888ABF04"/>
    <w:lvl w:ilvl="0" w:tplc="1C090005">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7" w15:restartNumberingAfterBreak="0">
    <w:nsid w:val="1B165682"/>
    <w:multiLevelType w:val="hybridMultilevel"/>
    <w:tmpl w:val="012084F4"/>
    <w:lvl w:ilvl="0" w:tplc="1C090005">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8" w15:restartNumberingAfterBreak="0">
    <w:nsid w:val="1C970A37"/>
    <w:multiLevelType w:val="hybridMultilevel"/>
    <w:tmpl w:val="1E5E3EDA"/>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9" w15:restartNumberingAfterBreak="0">
    <w:nsid w:val="263750EF"/>
    <w:multiLevelType w:val="multilevel"/>
    <w:tmpl w:val="2FA2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E4B19"/>
    <w:multiLevelType w:val="hybridMultilevel"/>
    <w:tmpl w:val="BF64F51E"/>
    <w:lvl w:ilvl="0" w:tplc="1C090005">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11" w15:restartNumberingAfterBreak="0">
    <w:nsid w:val="30C2475A"/>
    <w:multiLevelType w:val="hybridMultilevel"/>
    <w:tmpl w:val="179C078A"/>
    <w:lvl w:ilvl="0" w:tplc="5F605728">
      <w:start w:val="1"/>
      <w:numFmt w:val="bullet"/>
      <w:lvlText w:val=""/>
      <w:lvlJc w:val="left"/>
      <w:pPr>
        <w:ind w:left="720" w:hanging="360"/>
      </w:pPr>
      <w:rPr>
        <w:rFonts w:ascii="Wingdings" w:hAnsi="Wingdings" w:hint="default"/>
        <w:spacing w:val="0"/>
        <w:w w:val="100"/>
        <w:position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32291811"/>
    <w:multiLevelType w:val="hybridMultilevel"/>
    <w:tmpl w:val="DDF6DA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7FE4158"/>
    <w:multiLevelType w:val="hybridMultilevel"/>
    <w:tmpl w:val="2F182616"/>
    <w:lvl w:ilvl="0" w:tplc="1C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4" w15:restartNumberingAfterBreak="0">
    <w:nsid w:val="438F12E8"/>
    <w:multiLevelType w:val="hybridMultilevel"/>
    <w:tmpl w:val="EBD4B0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4194F"/>
    <w:multiLevelType w:val="hybridMultilevel"/>
    <w:tmpl w:val="946EA77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6" w15:restartNumberingAfterBreak="0">
    <w:nsid w:val="4B9014A5"/>
    <w:multiLevelType w:val="multilevel"/>
    <w:tmpl w:val="88B0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B43C7"/>
    <w:multiLevelType w:val="hybridMultilevel"/>
    <w:tmpl w:val="EC2ACE80"/>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8" w15:restartNumberingAfterBreak="0">
    <w:nsid w:val="517A0B1A"/>
    <w:multiLevelType w:val="hybridMultilevel"/>
    <w:tmpl w:val="39B096B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9" w15:restartNumberingAfterBreak="0">
    <w:nsid w:val="54807141"/>
    <w:multiLevelType w:val="hybridMultilevel"/>
    <w:tmpl w:val="4A2CD94C"/>
    <w:lvl w:ilvl="0" w:tplc="5F605728">
      <w:start w:val="1"/>
      <w:numFmt w:val="bullet"/>
      <w:lvlText w:val=""/>
      <w:lvlJc w:val="left"/>
      <w:pPr>
        <w:ind w:left="754" w:hanging="360"/>
      </w:pPr>
      <w:rPr>
        <w:rFonts w:ascii="Wingdings" w:hAnsi="Wingdings" w:hint="default"/>
        <w:spacing w:val="0"/>
        <w:w w:val="100"/>
        <w:position w:val="0"/>
      </w:rPr>
    </w:lvl>
    <w:lvl w:ilvl="1" w:tplc="1C090003">
      <w:start w:val="1"/>
      <w:numFmt w:val="bullet"/>
      <w:lvlText w:val="o"/>
      <w:lvlJc w:val="left"/>
      <w:pPr>
        <w:ind w:left="1474" w:hanging="360"/>
      </w:pPr>
      <w:rPr>
        <w:rFonts w:ascii="Courier New" w:hAnsi="Courier New" w:cs="Courier New" w:hint="default"/>
      </w:rPr>
    </w:lvl>
    <w:lvl w:ilvl="2" w:tplc="1C090005">
      <w:start w:val="1"/>
      <w:numFmt w:val="bullet"/>
      <w:lvlText w:val=""/>
      <w:lvlJc w:val="left"/>
      <w:pPr>
        <w:ind w:left="2194" w:hanging="360"/>
      </w:pPr>
      <w:rPr>
        <w:rFonts w:ascii="Wingdings" w:hAnsi="Wingdings" w:hint="default"/>
      </w:rPr>
    </w:lvl>
    <w:lvl w:ilvl="3" w:tplc="1C090001">
      <w:start w:val="1"/>
      <w:numFmt w:val="bullet"/>
      <w:lvlText w:val=""/>
      <w:lvlJc w:val="left"/>
      <w:pPr>
        <w:ind w:left="2914" w:hanging="360"/>
      </w:pPr>
      <w:rPr>
        <w:rFonts w:ascii="Symbol" w:hAnsi="Symbol" w:hint="default"/>
      </w:rPr>
    </w:lvl>
    <w:lvl w:ilvl="4" w:tplc="1C090003">
      <w:start w:val="1"/>
      <w:numFmt w:val="bullet"/>
      <w:lvlText w:val="o"/>
      <w:lvlJc w:val="left"/>
      <w:pPr>
        <w:ind w:left="3634" w:hanging="360"/>
      </w:pPr>
      <w:rPr>
        <w:rFonts w:ascii="Courier New" w:hAnsi="Courier New" w:cs="Courier New" w:hint="default"/>
      </w:rPr>
    </w:lvl>
    <w:lvl w:ilvl="5" w:tplc="1C090005">
      <w:start w:val="1"/>
      <w:numFmt w:val="bullet"/>
      <w:lvlText w:val=""/>
      <w:lvlJc w:val="left"/>
      <w:pPr>
        <w:ind w:left="4354" w:hanging="360"/>
      </w:pPr>
      <w:rPr>
        <w:rFonts w:ascii="Wingdings" w:hAnsi="Wingdings" w:hint="default"/>
      </w:rPr>
    </w:lvl>
    <w:lvl w:ilvl="6" w:tplc="1C090001">
      <w:start w:val="1"/>
      <w:numFmt w:val="bullet"/>
      <w:lvlText w:val=""/>
      <w:lvlJc w:val="left"/>
      <w:pPr>
        <w:ind w:left="5074" w:hanging="360"/>
      </w:pPr>
      <w:rPr>
        <w:rFonts w:ascii="Symbol" w:hAnsi="Symbol" w:hint="default"/>
      </w:rPr>
    </w:lvl>
    <w:lvl w:ilvl="7" w:tplc="1C090003">
      <w:start w:val="1"/>
      <w:numFmt w:val="bullet"/>
      <w:lvlText w:val="o"/>
      <w:lvlJc w:val="left"/>
      <w:pPr>
        <w:ind w:left="5794" w:hanging="360"/>
      </w:pPr>
      <w:rPr>
        <w:rFonts w:ascii="Courier New" w:hAnsi="Courier New" w:cs="Courier New" w:hint="default"/>
      </w:rPr>
    </w:lvl>
    <w:lvl w:ilvl="8" w:tplc="1C090005">
      <w:start w:val="1"/>
      <w:numFmt w:val="bullet"/>
      <w:lvlText w:val=""/>
      <w:lvlJc w:val="left"/>
      <w:pPr>
        <w:ind w:left="6514" w:hanging="360"/>
      </w:pPr>
      <w:rPr>
        <w:rFonts w:ascii="Wingdings" w:hAnsi="Wingdings" w:hint="default"/>
      </w:rPr>
    </w:lvl>
  </w:abstractNum>
  <w:abstractNum w:abstractNumId="20" w15:restartNumberingAfterBreak="0">
    <w:nsid w:val="55944913"/>
    <w:multiLevelType w:val="hybridMultilevel"/>
    <w:tmpl w:val="533EF500"/>
    <w:lvl w:ilvl="0" w:tplc="1C090005">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21" w15:restartNumberingAfterBreak="0">
    <w:nsid w:val="5A901D1A"/>
    <w:multiLevelType w:val="hybridMultilevel"/>
    <w:tmpl w:val="2EFCBFE4"/>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2" w15:restartNumberingAfterBreak="0">
    <w:nsid w:val="60636F34"/>
    <w:multiLevelType w:val="multilevel"/>
    <w:tmpl w:val="F126D862"/>
    <w:lvl w:ilvl="0">
      <w:start w:val="1"/>
      <w:numFmt w:val="decimal"/>
      <w:lvlText w:val="%1"/>
      <w:lvlJc w:val="left"/>
      <w:pPr>
        <w:tabs>
          <w:tab w:val="num" w:pos="432"/>
        </w:tabs>
        <w:ind w:left="432" w:hanging="432"/>
      </w:pPr>
      <w:rPr>
        <w:rFonts w:ascii="Garamond" w:hAnsi="Garamond" w:hint="default"/>
        <w:b w:val="0"/>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60E6ECB"/>
    <w:multiLevelType w:val="hybridMultilevel"/>
    <w:tmpl w:val="6E4E3558"/>
    <w:lvl w:ilvl="0" w:tplc="1C090005">
      <w:start w:val="1"/>
      <w:numFmt w:val="bullet"/>
      <w:lvlText w:val=""/>
      <w:lvlJc w:val="left"/>
      <w:pPr>
        <w:ind w:left="360" w:hanging="360"/>
      </w:pPr>
      <w:rPr>
        <w:rFonts w:ascii="Wingdings" w:hAnsi="Wingding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4" w15:restartNumberingAfterBreak="0">
    <w:nsid w:val="6CFE278F"/>
    <w:multiLevelType w:val="multilevel"/>
    <w:tmpl w:val="AE7E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50596D"/>
    <w:multiLevelType w:val="hybridMultilevel"/>
    <w:tmpl w:val="CE36809C"/>
    <w:lvl w:ilvl="0" w:tplc="1C090005">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26" w15:restartNumberingAfterBreak="0">
    <w:nsid w:val="7BAD6934"/>
    <w:multiLevelType w:val="hybridMultilevel"/>
    <w:tmpl w:val="57DE3364"/>
    <w:lvl w:ilvl="0" w:tplc="1C090005">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27" w15:restartNumberingAfterBreak="0">
    <w:nsid w:val="7E305941"/>
    <w:multiLevelType w:val="multilevel"/>
    <w:tmpl w:val="C1F2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9"/>
  </w:num>
  <w:num w:numId="3">
    <w:abstractNumId w:val="3"/>
  </w:num>
  <w:num w:numId="4">
    <w:abstractNumId w:val="16"/>
  </w:num>
  <w:num w:numId="5">
    <w:abstractNumId w:val="0"/>
  </w:num>
  <w:num w:numId="6">
    <w:abstractNumId w:val="27"/>
  </w:num>
  <w:num w:numId="7">
    <w:abstractNumId w:val="24"/>
  </w:num>
  <w:num w:numId="8">
    <w:abstractNumId w:val="11"/>
  </w:num>
  <w:num w:numId="9">
    <w:abstractNumId w:val="15"/>
  </w:num>
  <w:num w:numId="10">
    <w:abstractNumId w:val="18"/>
  </w:num>
  <w:num w:numId="11">
    <w:abstractNumId w:val="19"/>
  </w:num>
  <w:num w:numId="12">
    <w:abstractNumId w:val="4"/>
  </w:num>
  <w:num w:numId="13">
    <w:abstractNumId w:val="5"/>
  </w:num>
  <w:num w:numId="14">
    <w:abstractNumId w:val="8"/>
  </w:num>
  <w:num w:numId="1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3"/>
  </w:num>
  <w:num w:numId="19">
    <w:abstractNumId w:val="6"/>
  </w:num>
  <w:num w:numId="20">
    <w:abstractNumId w:val="7"/>
  </w:num>
  <w:num w:numId="21">
    <w:abstractNumId w:val="10"/>
  </w:num>
  <w:num w:numId="22">
    <w:abstractNumId w:val="26"/>
  </w:num>
  <w:num w:numId="23">
    <w:abstractNumId w:val="25"/>
  </w:num>
  <w:num w:numId="24">
    <w:abstractNumId w:val="20"/>
  </w:num>
  <w:num w:numId="25">
    <w:abstractNumId w:val="2"/>
  </w:num>
  <w:num w:numId="26">
    <w:abstractNumId w:val="21"/>
  </w:num>
  <w:num w:numId="27">
    <w:abstractNumId w:val="1"/>
  </w:num>
  <w:num w:numId="2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KyNDMzMza3MDQwMDJW0lEKTi0uzszPAykwrgUAnnKN/SwAAAA="/>
  </w:docVars>
  <w:rsids>
    <w:rsidRoot w:val="0037484D"/>
    <w:rsid w:val="00012866"/>
    <w:rsid w:val="0006257E"/>
    <w:rsid w:val="000669C9"/>
    <w:rsid w:val="00071EE8"/>
    <w:rsid w:val="000733D2"/>
    <w:rsid w:val="00094DE4"/>
    <w:rsid w:val="000A2F14"/>
    <w:rsid w:val="000A7344"/>
    <w:rsid w:val="000B290B"/>
    <w:rsid w:val="000BCF86"/>
    <w:rsid w:val="000C03E7"/>
    <w:rsid w:val="000C1A83"/>
    <w:rsid w:val="000F1DF9"/>
    <w:rsid w:val="001027C9"/>
    <w:rsid w:val="00115250"/>
    <w:rsid w:val="0011619E"/>
    <w:rsid w:val="00137083"/>
    <w:rsid w:val="00154367"/>
    <w:rsid w:val="0017028C"/>
    <w:rsid w:val="001C4B1A"/>
    <w:rsid w:val="00206DA0"/>
    <w:rsid w:val="002116D5"/>
    <w:rsid w:val="00230A70"/>
    <w:rsid w:val="00235E64"/>
    <w:rsid w:val="0024341B"/>
    <w:rsid w:val="00252820"/>
    <w:rsid w:val="00273B4D"/>
    <w:rsid w:val="00290F5C"/>
    <w:rsid w:val="002915AA"/>
    <w:rsid w:val="00297A9A"/>
    <w:rsid w:val="002A4BDE"/>
    <w:rsid w:val="002B401C"/>
    <w:rsid w:val="002C1FE9"/>
    <w:rsid w:val="002C36F4"/>
    <w:rsid w:val="002C513B"/>
    <w:rsid w:val="002D7950"/>
    <w:rsid w:val="002E088A"/>
    <w:rsid w:val="00310AE2"/>
    <w:rsid w:val="003466DE"/>
    <w:rsid w:val="0037484D"/>
    <w:rsid w:val="003E2487"/>
    <w:rsid w:val="003F0346"/>
    <w:rsid w:val="003F2CD1"/>
    <w:rsid w:val="00404609"/>
    <w:rsid w:val="00413C9F"/>
    <w:rsid w:val="00416089"/>
    <w:rsid w:val="00416103"/>
    <w:rsid w:val="004415F7"/>
    <w:rsid w:val="00463DE0"/>
    <w:rsid w:val="004A3485"/>
    <w:rsid w:val="004B0CAD"/>
    <w:rsid w:val="004C16FB"/>
    <w:rsid w:val="004D2029"/>
    <w:rsid w:val="004E1CFD"/>
    <w:rsid w:val="0050033E"/>
    <w:rsid w:val="00507486"/>
    <w:rsid w:val="005128B1"/>
    <w:rsid w:val="00535942"/>
    <w:rsid w:val="005602DE"/>
    <w:rsid w:val="00563C2E"/>
    <w:rsid w:val="00587842"/>
    <w:rsid w:val="00587BD4"/>
    <w:rsid w:val="00595FF5"/>
    <w:rsid w:val="005B6961"/>
    <w:rsid w:val="005C44BA"/>
    <w:rsid w:val="005F5614"/>
    <w:rsid w:val="00610CA7"/>
    <w:rsid w:val="00621C71"/>
    <w:rsid w:val="00654A4F"/>
    <w:rsid w:val="00656087"/>
    <w:rsid w:val="006560F8"/>
    <w:rsid w:val="006620EA"/>
    <w:rsid w:val="006677D2"/>
    <w:rsid w:val="006C70C7"/>
    <w:rsid w:val="006F0ABC"/>
    <w:rsid w:val="006F65DA"/>
    <w:rsid w:val="0073073D"/>
    <w:rsid w:val="0073195F"/>
    <w:rsid w:val="00733EE1"/>
    <w:rsid w:val="00736629"/>
    <w:rsid w:val="00746AD7"/>
    <w:rsid w:val="00750601"/>
    <w:rsid w:val="007930C7"/>
    <w:rsid w:val="007B62A7"/>
    <w:rsid w:val="007B6D10"/>
    <w:rsid w:val="007E35E0"/>
    <w:rsid w:val="00844EAE"/>
    <w:rsid w:val="00851674"/>
    <w:rsid w:val="008527F6"/>
    <w:rsid w:val="008545A1"/>
    <w:rsid w:val="00856DC9"/>
    <w:rsid w:val="00862302"/>
    <w:rsid w:val="008855F3"/>
    <w:rsid w:val="008A3C5B"/>
    <w:rsid w:val="008D3F68"/>
    <w:rsid w:val="008E3EBD"/>
    <w:rsid w:val="008F539E"/>
    <w:rsid w:val="009022E3"/>
    <w:rsid w:val="00915D79"/>
    <w:rsid w:val="009214EB"/>
    <w:rsid w:val="00964846"/>
    <w:rsid w:val="00991483"/>
    <w:rsid w:val="00994D1B"/>
    <w:rsid w:val="009B193C"/>
    <w:rsid w:val="009B3063"/>
    <w:rsid w:val="009B4C79"/>
    <w:rsid w:val="009D4207"/>
    <w:rsid w:val="009E2098"/>
    <w:rsid w:val="009E397B"/>
    <w:rsid w:val="009E5EDA"/>
    <w:rsid w:val="00A12972"/>
    <w:rsid w:val="00A232DB"/>
    <w:rsid w:val="00A23B94"/>
    <w:rsid w:val="00A350CB"/>
    <w:rsid w:val="00A42D18"/>
    <w:rsid w:val="00A954DA"/>
    <w:rsid w:val="00A960B5"/>
    <w:rsid w:val="00AC5BDB"/>
    <w:rsid w:val="00AD55DB"/>
    <w:rsid w:val="00B05729"/>
    <w:rsid w:val="00B069F9"/>
    <w:rsid w:val="00B076E7"/>
    <w:rsid w:val="00B20FA0"/>
    <w:rsid w:val="00B40B20"/>
    <w:rsid w:val="00B43A85"/>
    <w:rsid w:val="00B458FA"/>
    <w:rsid w:val="00B535A6"/>
    <w:rsid w:val="00BA6082"/>
    <w:rsid w:val="00BB564C"/>
    <w:rsid w:val="00BD478C"/>
    <w:rsid w:val="00BE5DAC"/>
    <w:rsid w:val="00BF0FF4"/>
    <w:rsid w:val="00BF4AA0"/>
    <w:rsid w:val="00C1121C"/>
    <w:rsid w:val="00C17E5A"/>
    <w:rsid w:val="00C51A72"/>
    <w:rsid w:val="00C646AF"/>
    <w:rsid w:val="00C64B08"/>
    <w:rsid w:val="00C64F8C"/>
    <w:rsid w:val="00C771D7"/>
    <w:rsid w:val="00C82641"/>
    <w:rsid w:val="00C97BE7"/>
    <w:rsid w:val="00CD5CAA"/>
    <w:rsid w:val="00CF467E"/>
    <w:rsid w:val="00D004E0"/>
    <w:rsid w:val="00D37735"/>
    <w:rsid w:val="00D65528"/>
    <w:rsid w:val="00D70888"/>
    <w:rsid w:val="00D7539A"/>
    <w:rsid w:val="00DB0261"/>
    <w:rsid w:val="00DC1486"/>
    <w:rsid w:val="00DD0125"/>
    <w:rsid w:val="00DD2DAA"/>
    <w:rsid w:val="00DD6279"/>
    <w:rsid w:val="00DD687C"/>
    <w:rsid w:val="00DF3AD0"/>
    <w:rsid w:val="00E06ACA"/>
    <w:rsid w:val="00E12244"/>
    <w:rsid w:val="00E26A7D"/>
    <w:rsid w:val="00E4036B"/>
    <w:rsid w:val="00E4042C"/>
    <w:rsid w:val="00E43E00"/>
    <w:rsid w:val="00E44FF2"/>
    <w:rsid w:val="00E4529A"/>
    <w:rsid w:val="00E51A55"/>
    <w:rsid w:val="00E533FB"/>
    <w:rsid w:val="00E6160F"/>
    <w:rsid w:val="00E635E8"/>
    <w:rsid w:val="00E64006"/>
    <w:rsid w:val="00E65AA9"/>
    <w:rsid w:val="00E7528A"/>
    <w:rsid w:val="00EB1978"/>
    <w:rsid w:val="00EB6E15"/>
    <w:rsid w:val="00EC1C3F"/>
    <w:rsid w:val="00ED5F42"/>
    <w:rsid w:val="00EE1EDD"/>
    <w:rsid w:val="00F13EA5"/>
    <w:rsid w:val="00F35BCD"/>
    <w:rsid w:val="00F66133"/>
    <w:rsid w:val="00F95672"/>
    <w:rsid w:val="00FB3186"/>
    <w:rsid w:val="00FF1284"/>
    <w:rsid w:val="00FF1B08"/>
    <w:rsid w:val="05195F36"/>
    <w:rsid w:val="0CB8AD3B"/>
    <w:rsid w:val="10210E1D"/>
    <w:rsid w:val="329257F4"/>
    <w:rsid w:val="3E5FDBA8"/>
    <w:rsid w:val="50EF7A71"/>
    <w:rsid w:val="71410EA9"/>
    <w:rsid w:val="77454B14"/>
    <w:rsid w:val="77B5188D"/>
    <w:rsid w:val="7B2075A8"/>
    <w:rsid w:val="7CB25D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7A2D8"/>
  <w15:docId w15:val="{349AF5CC-6113-498E-888E-824FB9E2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C79"/>
    <w:pPr>
      <w:spacing w:after="200" w:line="276" w:lineRule="auto"/>
    </w:pPr>
    <w:rPr>
      <w:rFonts w:ascii="Gill Sans MT" w:hAnsi="Gill Sans MT"/>
      <w:lang w:val="en-GB"/>
    </w:rPr>
  </w:style>
  <w:style w:type="paragraph" w:styleId="Heading1">
    <w:name w:val="heading 1"/>
    <w:basedOn w:val="Normal"/>
    <w:next w:val="Normal"/>
    <w:link w:val="Heading1Char"/>
    <w:autoRedefine/>
    <w:qFormat/>
    <w:rsid w:val="005F5614"/>
    <w:pPr>
      <w:keepNext/>
      <w:spacing w:before="240" w:after="60" w:line="240" w:lineRule="auto"/>
      <w:outlineLvl w:val="0"/>
    </w:pPr>
    <w:rPr>
      <w:rFonts w:eastAsia="MS Mincho" w:cs="Arial"/>
      <w:b/>
      <w:bCs/>
      <w:kern w:val="32"/>
      <w:sz w:val="28"/>
      <w:szCs w:val="32"/>
      <w:lang w:val="en-ZA" w:eastAsia="en-ZA"/>
    </w:rPr>
  </w:style>
  <w:style w:type="paragraph" w:styleId="Heading2">
    <w:name w:val="heading 2"/>
    <w:basedOn w:val="Normal"/>
    <w:next w:val="Normal"/>
    <w:link w:val="Heading2Char"/>
    <w:autoRedefine/>
    <w:qFormat/>
    <w:rsid w:val="005F5614"/>
    <w:pPr>
      <w:keepNext/>
      <w:spacing w:before="240" w:after="60" w:line="240" w:lineRule="auto"/>
      <w:outlineLvl w:val="1"/>
    </w:pPr>
    <w:rPr>
      <w:rFonts w:eastAsia="MS Mincho" w:cs="Arial"/>
      <w:b/>
      <w:bCs/>
      <w:iCs/>
      <w:sz w:val="24"/>
      <w:szCs w:val="28"/>
      <w:lang w:eastAsia="en-ZA"/>
    </w:rPr>
  </w:style>
  <w:style w:type="paragraph" w:styleId="Heading3">
    <w:name w:val="heading 3"/>
    <w:basedOn w:val="Normal"/>
    <w:next w:val="Normal"/>
    <w:link w:val="Heading3Char"/>
    <w:autoRedefine/>
    <w:qFormat/>
    <w:rsid w:val="005F5614"/>
    <w:pPr>
      <w:keepNext/>
      <w:spacing w:before="240" w:after="60" w:line="240" w:lineRule="auto"/>
      <w:outlineLvl w:val="2"/>
    </w:pPr>
    <w:rPr>
      <w:rFonts w:eastAsia="MS Mincho" w:cs="Arial"/>
      <w:b/>
      <w:bCs/>
      <w:szCs w:val="26"/>
      <w:lang w:eastAsia="en-ZA"/>
    </w:rPr>
  </w:style>
  <w:style w:type="paragraph" w:styleId="Heading4">
    <w:name w:val="heading 4"/>
    <w:aliases w:val="Opskrif"/>
    <w:basedOn w:val="Normal"/>
    <w:next w:val="Normal"/>
    <w:link w:val="Heading4Char"/>
    <w:autoRedefine/>
    <w:qFormat/>
    <w:rsid w:val="00E7528A"/>
    <w:pPr>
      <w:keepNext/>
      <w:spacing w:before="240" w:after="60" w:line="240" w:lineRule="auto"/>
      <w:outlineLvl w:val="3"/>
    </w:pPr>
    <w:rPr>
      <w:rFonts w:eastAsia="MS Mincho" w:cs="Times New Roman"/>
      <w:b/>
      <w:bCs/>
      <w:sz w:val="32"/>
      <w:szCs w:val="28"/>
      <w:lang w:eastAsia="en-ZA"/>
    </w:rPr>
  </w:style>
  <w:style w:type="paragraph" w:styleId="Heading5">
    <w:name w:val="heading 5"/>
    <w:basedOn w:val="Normal"/>
    <w:next w:val="Normal"/>
    <w:link w:val="Heading5Char"/>
    <w:qFormat/>
    <w:rsid w:val="002C36F4"/>
    <w:pPr>
      <w:numPr>
        <w:ilvl w:val="4"/>
        <w:numId w:val="1"/>
      </w:numPr>
      <w:spacing w:before="240" w:after="60" w:line="240" w:lineRule="auto"/>
      <w:outlineLvl w:val="4"/>
    </w:pPr>
    <w:rPr>
      <w:rFonts w:ascii="Courier New" w:eastAsia="MS Mincho" w:hAnsi="Courier New" w:cs="Times New Roman"/>
      <w:b/>
      <w:bCs/>
      <w:i/>
      <w:iCs/>
      <w:sz w:val="26"/>
      <w:szCs w:val="26"/>
      <w:lang w:eastAsia="en-ZA"/>
    </w:rPr>
  </w:style>
  <w:style w:type="paragraph" w:styleId="Heading6">
    <w:name w:val="heading 6"/>
    <w:basedOn w:val="Normal"/>
    <w:next w:val="Normal"/>
    <w:link w:val="Heading6Char"/>
    <w:qFormat/>
    <w:rsid w:val="002C36F4"/>
    <w:pPr>
      <w:numPr>
        <w:ilvl w:val="5"/>
        <w:numId w:val="1"/>
      </w:numPr>
      <w:spacing w:before="240" w:after="60" w:line="240" w:lineRule="auto"/>
      <w:outlineLvl w:val="5"/>
    </w:pPr>
    <w:rPr>
      <w:rFonts w:ascii="Times New Roman" w:eastAsia="MS Mincho" w:hAnsi="Times New Roman" w:cs="Times New Roman"/>
      <w:b/>
      <w:bCs/>
      <w:lang w:eastAsia="en-ZA"/>
    </w:rPr>
  </w:style>
  <w:style w:type="paragraph" w:styleId="Heading7">
    <w:name w:val="heading 7"/>
    <w:basedOn w:val="Normal"/>
    <w:next w:val="Normal"/>
    <w:link w:val="Heading7Char"/>
    <w:qFormat/>
    <w:rsid w:val="002C36F4"/>
    <w:pPr>
      <w:numPr>
        <w:ilvl w:val="6"/>
        <w:numId w:val="1"/>
      </w:numPr>
      <w:spacing w:before="240" w:after="60" w:line="240" w:lineRule="auto"/>
      <w:outlineLvl w:val="6"/>
    </w:pPr>
    <w:rPr>
      <w:rFonts w:ascii="Times New Roman" w:eastAsia="MS Mincho" w:hAnsi="Times New Roman" w:cs="Times New Roman"/>
      <w:sz w:val="24"/>
      <w:szCs w:val="24"/>
      <w:lang w:eastAsia="en-ZA"/>
    </w:rPr>
  </w:style>
  <w:style w:type="paragraph" w:styleId="Heading8">
    <w:name w:val="heading 8"/>
    <w:basedOn w:val="Normal"/>
    <w:next w:val="Normal"/>
    <w:link w:val="Heading8Char"/>
    <w:qFormat/>
    <w:rsid w:val="002C36F4"/>
    <w:pPr>
      <w:numPr>
        <w:ilvl w:val="7"/>
        <w:numId w:val="1"/>
      </w:numPr>
      <w:spacing w:before="240" w:after="60" w:line="240" w:lineRule="auto"/>
      <w:outlineLvl w:val="7"/>
    </w:pPr>
    <w:rPr>
      <w:rFonts w:ascii="Times New Roman" w:eastAsia="MS Mincho" w:hAnsi="Times New Roman" w:cs="Times New Roman"/>
      <w:i/>
      <w:iCs/>
      <w:sz w:val="24"/>
      <w:szCs w:val="24"/>
      <w:lang w:eastAsia="en-ZA"/>
    </w:rPr>
  </w:style>
  <w:style w:type="paragraph" w:styleId="Heading9">
    <w:name w:val="heading 9"/>
    <w:basedOn w:val="Normal"/>
    <w:next w:val="Normal"/>
    <w:link w:val="Heading9Char"/>
    <w:qFormat/>
    <w:rsid w:val="002C36F4"/>
    <w:pPr>
      <w:numPr>
        <w:ilvl w:val="8"/>
        <w:numId w:val="1"/>
      </w:numPr>
      <w:spacing w:before="240" w:after="60" w:line="240" w:lineRule="auto"/>
      <w:outlineLvl w:val="8"/>
    </w:pPr>
    <w:rPr>
      <w:rFonts w:ascii="Arial" w:eastAsia="MS Mincho" w:hAnsi="Arial" w:cs="Arial"/>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484D"/>
    <w:pPr>
      <w:tabs>
        <w:tab w:val="center" w:pos="4513"/>
        <w:tab w:val="right" w:pos="9026"/>
      </w:tabs>
      <w:spacing w:after="0" w:line="240" w:lineRule="auto"/>
    </w:pPr>
  </w:style>
  <w:style w:type="character" w:customStyle="1" w:styleId="HeaderChar">
    <w:name w:val="Header Char"/>
    <w:basedOn w:val="DefaultParagraphFont"/>
    <w:link w:val="Header"/>
    <w:rsid w:val="0037484D"/>
  </w:style>
  <w:style w:type="paragraph" w:styleId="Footer">
    <w:name w:val="footer"/>
    <w:basedOn w:val="Normal"/>
    <w:link w:val="FooterChar"/>
    <w:unhideWhenUsed/>
    <w:rsid w:val="00374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84D"/>
  </w:style>
  <w:style w:type="paragraph" w:styleId="BalloonText">
    <w:name w:val="Balloon Text"/>
    <w:basedOn w:val="Normal"/>
    <w:link w:val="BalloonTextChar"/>
    <w:semiHidden/>
    <w:unhideWhenUsed/>
    <w:rsid w:val="00374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paragraph" w:styleId="ListParagraph">
    <w:name w:val="List Paragraph"/>
    <w:basedOn w:val="Normal"/>
    <w:uiPriority w:val="34"/>
    <w:qFormat/>
    <w:rsid w:val="00DD2DAA"/>
    <w:pPr>
      <w:ind w:left="720"/>
      <w:contextualSpacing/>
    </w:pPr>
  </w:style>
  <w:style w:type="table" w:styleId="TableGrid">
    <w:name w:val="Table Grid"/>
    <w:basedOn w:val="TableNormal"/>
    <w:uiPriority w:val="59"/>
    <w:rsid w:val="00D00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D004E0"/>
  </w:style>
  <w:style w:type="character" w:customStyle="1" w:styleId="Heading1Char">
    <w:name w:val="Heading 1 Char"/>
    <w:basedOn w:val="DefaultParagraphFont"/>
    <w:link w:val="Heading1"/>
    <w:rsid w:val="005F5614"/>
    <w:rPr>
      <w:rFonts w:ascii="Gill Sans MT" w:eastAsia="MS Mincho" w:hAnsi="Gill Sans MT" w:cs="Arial"/>
      <w:b/>
      <w:bCs/>
      <w:kern w:val="32"/>
      <w:sz w:val="28"/>
      <w:szCs w:val="32"/>
      <w:lang w:eastAsia="en-ZA"/>
    </w:rPr>
  </w:style>
  <w:style w:type="character" w:customStyle="1" w:styleId="Heading2Char">
    <w:name w:val="Heading 2 Char"/>
    <w:basedOn w:val="DefaultParagraphFont"/>
    <w:link w:val="Heading2"/>
    <w:rsid w:val="005F5614"/>
    <w:rPr>
      <w:rFonts w:ascii="Gill Sans MT" w:eastAsia="MS Mincho" w:hAnsi="Gill Sans MT" w:cs="Arial"/>
      <w:b/>
      <w:bCs/>
      <w:iCs/>
      <w:sz w:val="24"/>
      <w:szCs w:val="28"/>
      <w:lang w:val="en-GB" w:eastAsia="en-ZA"/>
    </w:rPr>
  </w:style>
  <w:style w:type="character" w:customStyle="1" w:styleId="Heading3Char">
    <w:name w:val="Heading 3 Char"/>
    <w:basedOn w:val="DefaultParagraphFont"/>
    <w:link w:val="Heading3"/>
    <w:rsid w:val="005F5614"/>
    <w:rPr>
      <w:rFonts w:ascii="Gill Sans MT" w:eastAsia="MS Mincho" w:hAnsi="Gill Sans MT" w:cs="Arial"/>
      <w:b/>
      <w:bCs/>
      <w:szCs w:val="26"/>
      <w:lang w:val="en-GB" w:eastAsia="en-ZA"/>
    </w:rPr>
  </w:style>
  <w:style w:type="character" w:customStyle="1" w:styleId="Heading4Char">
    <w:name w:val="Heading 4 Char"/>
    <w:aliases w:val="Opskrif Char"/>
    <w:basedOn w:val="DefaultParagraphFont"/>
    <w:link w:val="Heading4"/>
    <w:rsid w:val="00E7528A"/>
    <w:rPr>
      <w:rFonts w:ascii="Gill Sans MT" w:eastAsia="MS Mincho" w:hAnsi="Gill Sans MT" w:cs="Times New Roman"/>
      <w:b/>
      <w:bCs/>
      <w:sz w:val="32"/>
      <w:szCs w:val="28"/>
      <w:lang w:val="en-GB" w:eastAsia="en-ZA"/>
    </w:rPr>
  </w:style>
  <w:style w:type="character" w:customStyle="1" w:styleId="Heading5Char">
    <w:name w:val="Heading 5 Char"/>
    <w:basedOn w:val="DefaultParagraphFont"/>
    <w:link w:val="Heading5"/>
    <w:rsid w:val="002C36F4"/>
    <w:rPr>
      <w:rFonts w:ascii="Courier New" w:eastAsia="MS Mincho" w:hAnsi="Courier New" w:cs="Times New Roman"/>
      <w:b/>
      <w:bCs/>
      <w:i/>
      <w:iCs/>
      <w:sz w:val="26"/>
      <w:szCs w:val="26"/>
      <w:lang w:val="en-GB" w:eastAsia="en-ZA"/>
    </w:rPr>
  </w:style>
  <w:style w:type="character" w:customStyle="1" w:styleId="Heading6Char">
    <w:name w:val="Heading 6 Char"/>
    <w:basedOn w:val="DefaultParagraphFont"/>
    <w:link w:val="Heading6"/>
    <w:rsid w:val="002C36F4"/>
    <w:rPr>
      <w:rFonts w:ascii="Times New Roman" w:eastAsia="MS Mincho" w:hAnsi="Times New Roman" w:cs="Times New Roman"/>
      <w:b/>
      <w:bCs/>
      <w:lang w:val="en-GB" w:eastAsia="en-ZA"/>
    </w:rPr>
  </w:style>
  <w:style w:type="character" w:customStyle="1" w:styleId="Heading7Char">
    <w:name w:val="Heading 7 Char"/>
    <w:basedOn w:val="DefaultParagraphFont"/>
    <w:link w:val="Heading7"/>
    <w:rsid w:val="002C36F4"/>
    <w:rPr>
      <w:rFonts w:ascii="Times New Roman" w:eastAsia="MS Mincho" w:hAnsi="Times New Roman" w:cs="Times New Roman"/>
      <w:sz w:val="24"/>
      <w:szCs w:val="24"/>
      <w:lang w:val="en-GB" w:eastAsia="en-ZA"/>
    </w:rPr>
  </w:style>
  <w:style w:type="character" w:customStyle="1" w:styleId="Heading8Char">
    <w:name w:val="Heading 8 Char"/>
    <w:basedOn w:val="DefaultParagraphFont"/>
    <w:link w:val="Heading8"/>
    <w:rsid w:val="002C36F4"/>
    <w:rPr>
      <w:rFonts w:ascii="Times New Roman" w:eastAsia="MS Mincho" w:hAnsi="Times New Roman" w:cs="Times New Roman"/>
      <w:i/>
      <w:iCs/>
      <w:sz w:val="24"/>
      <w:szCs w:val="24"/>
      <w:lang w:val="en-GB" w:eastAsia="en-ZA"/>
    </w:rPr>
  </w:style>
  <w:style w:type="character" w:customStyle="1" w:styleId="Heading9Char">
    <w:name w:val="Heading 9 Char"/>
    <w:basedOn w:val="DefaultParagraphFont"/>
    <w:link w:val="Heading9"/>
    <w:rsid w:val="002C36F4"/>
    <w:rPr>
      <w:rFonts w:ascii="Arial" w:eastAsia="MS Mincho" w:hAnsi="Arial" w:cs="Arial"/>
      <w:lang w:val="en-GB" w:eastAsia="en-ZA"/>
    </w:rPr>
  </w:style>
  <w:style w:type="numbering" w:customStyle="1" w:styleId="NoList1">
    <w:name w:val="No List1"/>
    <w:next w:val="NoList"/>
    <w:semiHidden/>
    <w:rsid w:val="002C36F4"/>
  </w:style>
  <w:style w:type="character" w:styleId="PageNumber">
    <w:name w:val="page number"/>
    <w:basedOn w:val="DefaultParagraphFont"/>
    <w:rsid w:val="002C36F4"/>
  </w:style>
  <w:style w:type="paragraph" w:styleId="BodyText">
    <w:name w:val="Body Text"/>
    <w:basedOn w:val="Normal"/>
    <w:link w:val="BodyTextChar"/>
    <w:rsid w:val="002C36F4"/>
    <w:pPr>
      <w:tabs>
        <w:tab w:val="left" w:pos="1038"/>
      </w:tabs>
      <w:spacing w:after="0" w:line="240" w:lineRule="auto"/>
      <w:jc w:val="both"/>
    </w:pPr>
    <w:rPr>
      <w:rFonts w:ascii="Arial" w:eastAsia="MS Mincho" w:hAnsi="Arial" w:cs="Arial"/>
      <w:sz w:val="20"/>
      <w:szCs w:val="20"/>
      <w:lang w:eastAsia="en-ZA"/>
    </w:rPr>
  </w:style>
  <w:style w:type="character" w:customStyle="1" w:styleId="BodyTextChar">
    <w:name w:val="Body Text Char"/>
    <w:basedOn w:val="DefaultParagraphFont"/>
    <w:link w:val="BodyText"/>
    <w:rsid w:val="002C36F4"/>
    <w:rPr>
      <w:rFonts w:ascii="Arial" w:eastAsia="MS Mincho" w:hAnsi="Arial" w:cs="Arial"/>
      <w:sz w:val="20"/>
      <w:szCs w:val="20"/>
      <w:lang w:val="en-US" w:eastAsia="en-ZA"/>
    </w:rPr>
  </w:style>
  <w:style w:type="paragraph" w:styleId="DocumentMap">
    <w:name w:val="Document Map"/>
    <w:basedOn w:val="Normal"/>
    <w:link w:val="DocumentMapChar"/>
    <w:semiHidden/>
    <w:rsid w:val="002C36F4"/>
    <w:pPr>
      <w:shd w:val="clear" w:color="auto" w:fill="000080"/>
      <w:spacing w:after="0" w:line="240" w:lineRule="auto"/>
    </w:pPr>
    <w:rPr>
      <w:rFonts w:ascii="Tahoma" w:eastAsia="MS Mincho" w:hAnsi="Tahoma" w:cs="Tahoma"/>
      <w:sz w:val="20"/>
      <w:szCs w:val="20"/>
      <w:lang w:eastAsia="en-ZA"/>
    </w:rPr>
  </w:style>
  <w:style w:type="character" w:customStyle="1" w:styleId="DocumentMapChar">
    <w:name w:val="Document Map Char"/>
    <w:basedOn w:val="DefaultParagraphFont"/>
    <w:link w:val="DocumentMap"/>
    <w:semiHidden/>
    <w:rsid w:val="002C36F4"/>
    <w:rPr>
      <w:rFonts w:ascii="Tahoma" w:eastAsia="MS Mincho" w:hAnsi="Tahoma" w:cs="Tahoma"/>
      <w:sz w:val="20"/>
      <w:szCs w:val="20"/>
      <w:shd w:val="clear" w:color="auto" w:fill="000080"/>
      <w:lang w:val="en-US" w:eastAsia="en-ZA"/>
    </w:rPr>
  </w:style>
  <w:style w:type="paragraph" w:styleId="BodyText2">
    <w:name w:val="Body Text 2"/>
    <w:basedOn w:val="Normal"/>
    <w:link w:val="BodyText2Char"/>
    <w:rsid w:val="002C36F4"/>
    <w:pPr>
      <w:tabs>
        <w:tab w:val="left" w:pos="1038"/>
      </w:tabs>
      <w:spacing w:after="0" w:line="240" w:lineRule="auto"/>
      <w:jc w:val="both"/>
    </w:pPr>
    <w:rPr>
      <w:rFonts w:ascii="Arial" w:eastAsia="MS Mincho" w:hAnsi="Arial" w:cs="Arial"/>
      <w:b/>
      <w:bCs/>
      <w:sz w:val="24"/>
      <w:szCs w:val="20"/>
      <w:lang w:eastAsia="en-ZA"/>
    </w:rPr>
  </w:style>
  <w:style w:type="character" w:customStyle="1" w:styleId="BodyText2Char">
    <w:name w:val="Body Text 2 Char"/>
    <w:basedOn w:val="DefaultParagraphFont"/>
    <w:link w:val="BodyText2"/>
    <w:rsid w:val="002C36F4"/>
    <w:rPr>
      <w:rFonts w:ascii="Arial" w:eastAsia="MS Mincho" w:hAnsi="Arial" w:cs="Arial"/>
      <w:b/>
      <w:bCs/>
      <w:sz w:val="24"/>
      <w:szCs w:val="20"/>
      <w:lang w:val="en-US" w:eastAsia="en-ZA"/>
    </w:rPr>
  </w:style>
  <w:style w:type="paragraph" w:styleId="BlockText">
    <w:name w:val="Block Text"/>
    <w:basedOn w:val="Normal"/>
    <w:rsid w:val="002C36F4"/>
    <w:pPr>
      <w:spacing w:after="0" w:line="240" w:lineRule="auto"/>
      <w:ind w:left="-540" w:right="-540"/>
      <w:jc w:val="both"/>
    </w:pPr>
    <w:rPr>
      <w:rFonts w:ascii="Times New Roman" w:eastAsia="Times New Roman" w:hAnsi="Times New Roman" w:cs="Times New Roman"/>
    </w:rPr>
  </w:style>
  <w:style w:type="paragraph" w:styleId="Title">
    <w:name w:val="Title"/>
    <w:basedOn w:val="Normal"/>
    <w:link w:val="TitleChar"/>
    <w:qFormat/>
    <w:rsid w:val="002C36F4"/>
    <w:pPr>
      <w:spacing w:after="0" w:line="240" w:lineRule="auto"/>
      <w:jc w:val="center"/>
    </w:pPr>
    <w:rPr>
      <w:rFonts w:ascii="Times New Roman" w:eastAsia="Times New Roman" w:hAnsi="Times New Roman" w:cs="Times New Roman"/>
      <w:b/>
      <w:sz w:val="24"/>
      <w:szCs w:val="24"/>
      <w:u w:val="single"/>
    </w:rPr>
  </w:style>
  <w:style w:type="character" w:customStyle="1" w:styleId="TitleChar">
    <w:name w:val="Title Char"/>
    <w:basedOn w:val="DefaultParagraphFont"/>
    <w:link w:val="Title"/>
    <w:rsid w:val="002C36F4"/>
    <w:rPr>
      <w:rFonts w:ascii="Times New Roman" w:eastAsia="Times New Roman" w:hAnsi="Times New Roman" w:cs="Times New Roman"/>
      <w:b/>
      <w:sz w:val="24"/>
      <w:szCs w:val="24"/>
      <w:u w:val="single"/>
      <w:lang w:val="en-US"/>
    </w:rPr>
  </w:style>
  <w:style w:type="paragraph" w:styleId="BodyTextIndent">
    <w:name w:val="Body Text Indent"/>
    <w:basedOn w:val="Normal"/>
    <w:link w:val="BodyTextIndentChar"/>
    <w:rsid w:val="002C36F4"/>
    <w:pPr>
      <w:spacing w:after="0" w:line="240" w:lineRule="auto"/>
      <w:ind w:left="-150"/>
      <w:jc w:val="both"/>
    </w:pPr>
    <w:rPr>
      <w:rFonts w:ascii="Courier New" w:eastAsia="MS Mincho" w:hAnsi="Courier New" w:cs="Times New Roman"/>
      <w:color w:val="000000"/>
      <w:lang w:eastAsia="en-ZA"/>
    </w:rPr>
  </w:style>
  <w:style w:type="character" w:customStyle="1" w:styleId="BodyTextIndentChar">
    <w:name w:val="Body Text Indent Char"/>
    <w:basedOn w:val="DefaultParagraphFont"/>
    <w:link w:val="BodyTextIndent"/>
    <w:rsid w:val="002C36F4"/>
    <w:rPr>
      <w:rFonts w:ascii="Courier New" w:eastAsia="MS Mincho" w:hAnsi="Courier New" w:cs="Times New Roman"/>
      <w:color w:val="000000"/>
      <w:lang w:val="en-US" w:eastAsia="en-ZA"/>
    </w:rPr>
  </w:style>
  <w:style w:type="paragraph" w:styleId="NoSpacing">
    <w:name w:val="No Spacing"/>
    <w:link w:val="NoSpacingChar"/>
    <w:uiPriority w:val="1"/>
    <w:qFormat/>
    <w:rsid w:val="00115250"/>
    <w:pPr>
      <w:spacing w:after="0" w:line="240" w:lineRule="auto"/>
    </w:pPr>
    <w:rPr>
      <w:rFonts w:ascii="Calibri" w:eastAsia="Times New Roman" w:hAnsi="Calibri" w:cs="Times New Roman"/>
      <w:lang w:val="en-GB"/>
    </w:rPr>
  </w:style>
  <w:style w:type="character" w:styleId="Hyperlink">
    <w:name w:val="Hyperlink"/>
    <w:uiPriority w:val="99"/>
    <w:rsid w:val="00115250"/>
    <w:rPr>
      <w:rFonts w:cs="Times New Roman"/>
      <w:color w:val="0000FF"/>
      <w:u w:val="single"/>
    </w:rPr>
  </w:style>
  <w:style w:type="paragraph" w:customStyle="1" w:styleId="Default">
    <w:name w:val="Default"/>
    <w:rsid w:val="000F1DF9"/>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rsid w:val="000F1DF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rsid w:val="00C1121C"/>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C1121C"/>
    <w:rPr>
      <w:rFonts w:ascii="Times New Roman" w:eastAsia="Times New Roman" w:hAnsi="Times New Roman" w:cs="Times New Roman"/>
      <w:sz w:val="16"/>
      <w:szCs w:val="16"/>
      <w:lang w:val="en-GB" w:eastAsia="en-GB"/>
    </w:rPr>
  </w:style>
  <w:style w:type="paragraph" w:styleId="BodyText3">
    <w:name w:val="Body Text 3"/>
    <w:basedOn w:val="Normal"/>
    <w:link w:val="BodyText3Char"/>
    <w:uiPriority w:val="99"/>
    <w:semiHidden/>
    <w:unhideWhenUsed/>
    <w:rsid w:val="009E397B"/>
    <w:pPr>
      <w:spacing w:after="120"/>
    </w:pPr>
    <w:rPr>
      <w:sz w:val="16"/>
      <w:szCs w:val="16"/>
    </w:rPr>
  </w:style>
  <w:style w:type="character" w:customStyle="1" w:styleId="BodyText3Char">
    <w:name w:val="Body Text 3 Char"/>
    <w:basedOn w:val="DefaultParagraphFont"/>
    <w:link w:val="BodyText3"/>
    <w:uiPriority w:val="99"/>
    <w:semiHidden/>
    <w:rsid w:val="009E397B"/>
    <w:rPr>
      <w:sz w:val="16"/>
      <w:szCs w:val="16"/>
      <w:lang w:val="en-US"/>
    </w:rPr>
  </w:style>
  <w:style w:type="character" w:customStyle="1" w:styleId="NoSpacingChar">
    <w:name w:val="No Spacing Char"/>
    <w:link w:val="NoSpacing"/>
    <w:uiPriority w:val="1"/>
    <w:locked/>
    <w:rsid w:val="00C51A72"/>
    <w:rPr>
      <w:rFonts w:ascii="Calibri" w:eastAsia="Times New Roman" w:hAnsi="Calibri" w:cs="Times New Roman"/>
      <w:lang w:val="en-GB"/>
    </w:rPr>
  </w:style>
  <w:style w:type="character" w:styleId="Strong">
    <w:name w:val="Strong"/>
    <w:uiPriority w:val="22"/>
    <w:qFormat/>
    <w:rsid w:val="00C17E5A"/>
    <w:rPr>
      <w:b/>
      <w:bCs/>
    </w:rPr>
  </w:style>
  <w:style w:type="character" w:customStyle="1" w:styleId="mainbodyfont">
    <w:name w:val="mainbodyfont"/>
    <w:rsid w:val="00E635E8"/>
  </w:style>
  <w:style w:type="character" w:customStyle="1" w:styleId="body">
    <w:name w:val="body"/>
    <w:rsid w:val="00E635E8"/>
  </w:style>
  <w:style w:type="character" w:customStyle="1" w:styleId="subhead-lp">
    <w:name w:val="subhead-lp"/>
    <w:rsid w:val="00E635E8"/>
  </w:style>
  <w:style w:type="character" w:styleId="FollowedHyperlink">
    <w:name w:val="FollowedHyperlink"/>
    <w:basedOn w:val="DefaultParagraphFont"/>
    <w:uiPriority w:val="99"/>
    <w:semiHidden/>
    <w:unhideWhenUsed/>
    <w:rsid w:val="008D3F68"/>
    <w:rPr>
      <w:color w:val="954F72" w:themeColor="followedHyperlink"/>
      <w:u w:val="single"/>
    </w:rPr>
  </w:style>
  <w:style w:type="character" w:styleId="CommentReference">
    <w:name w:val="annotation reference"/>
    <w:basedOn w:val="DefaultParagraphFont"/>
    <w:uiPriority w:val="99"/>
    <w:semiHidden/>
    <w:unhideWhenUsed/>
    <w:rsid w:val="00C82641"/>
    <w:rPr>
      <w:sz w:val="16"/>
      <w:szCs w:val="16"/>
    </w:rPr>
  </w:style>
  <w:style w:type="paragraph" w:styleId="CommentText">
    <w:name w:val="annotation text"/>
    <w:basedOn w:val="Normal"/>
    <w:link w:val="CommentTextChar"/>
    <w:uiPriority w:val="99"/>
    <w:semiHidden/>
    <w:unhideWhenUsed/>
    <w:rsid w:val="00C82641"/>
    <w:pPr>
      <w:spacing w:line="240" w:lineRule="auto"/>
    </w:pPr>
    <w:rPr>
      <w:sz w:val="20"/>
      <w:szCs w:val="20"/>
    </w:rPr>
  </w:style>
  <w:style w:type="character" w:customStyle="1" w:styleId="CommentTextChar">
    <w:name w:val="Comment Text Char"/>
    <w:basedOn w:val="DefaultParagraphFont"/>
    <w:link w:val="CommentText"/>
    <w:uiPriority w:val="99"/>
    <w:semiHidden/>
    <w:rsid w:val="00C82641"/>
    <w:rPr>
      <w:sz w:val="20"/>
      <w:szCs w:val="20"/>
      <w:lang w:val="en-US"/>
    </w:rPr>
  </w:style>
  <w:style w:type="paragraph" w:styleId="CommentSubject">
    <w:name w:val="annotation subject"/>
    <w:basedOn w:val="CommentText"/>
    <w:next w:val="CommentText"/>
    <w:link w:val="CommentSubjectChar"/>
    <w:uiPriority w:val="99"/>
    <w:semiHidden/>
    <w:unhideWhenUsed/>
    <w:rsid w:val="00C82641"/>
    <w:rPr>
      <w:b/>
      <w:bCs/>
    </w:rPr>
  </w:style>
  <w:style w:type="character" w:customStyle="1" w:styleId="CommentSubjectChar">
    <w:name w:val="Comment Subject Char"/>
    <w:basedOn w:val="CommentTextChar"/>
    <w:link w:val="CommentSubject"/>
    <w:uiPriority w:val="99"/>
    <w:semiHidden/>
    <w:rsid w:val="00C82641"/>
    <w:rPr>
      <w:b/>
      <w:bCs/>
      <w:sz w:val="20"/>
      <w:szCs w:val="20"/>
      <w:lang w:val="en-US"/>
    </w:rPr>
  </w:style>
  <w:style w:type="paragraph" w:styleId="Revision">
    <w:name w:val="Revision"/>
    <w:hidden/>
    <w:uiPriority w:val="99"/>
    <w:semiHidden/>
    <w:rsid w:val="00C82641"/>
    <w:pPr>
      <w:spacing w:after="0" w:line="240" w:lineRule="auto"/>
    </w:pPr>
    <w:rPr>
      <w:lang w:val="en-US"/>
    </w:rPr>
  </w:style>
  <w:style w:type="paragraph" w:styleId="TOCHeading">
    <w:name w:val="TOC Heading"/>
    <w:basedOn w:val="Heading1"/>
    <w:next w:val="Normal"/>
    <w:uiPriority w:val="39"/>
    <w:unhideWhenUsed/>
    <w:qFormat/>
    <w:rsid w:val="00E4036B"/>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E4036B"/>
    <w:pPr>
      <w:tabs>
        <w:tab w:val="left" w:pos="440"/>
        <w:tab w:val="right" w:leader="dot" w:pos="9016"/>
      </w:tabs>
      <w:spacing w:after="100"/>
    </w:pPr>
  </w:style>
  <w:style w:type="paragraph" w:styleId="TOC2">
    <w:name w:val="toc 2"/>
    <w:basedOn w:val="Normal"/>
    <w:next w:val="Normal"/>
    <w:autoRedefine/>
    <w:uiPriority w:val="39"/>
    <w:unhideWhenUsed/>
    <w:rsid w:val="00E4036B"/>
    <w:pPr>
      <w:tabs>
        <w:tab w:val="left" w:pos="880"/>
        <w:tab w:val="right" w:leader="dot" w:pos="9016"/>
      </w:tabs>
      <w:spacing w:after="100"/>
      <w:ind w:left="220"/>
    </w:pPr>
  </w:style>
  <w:style w:type="paragraph" w:styleId="TOC3">
    <w:name w:val="toc 3"/>
    <w:basedOn w:val="Normal"/>
    <w:next w:val="Normal"/>
    <w:autoRedefine/>
    <w:uiPriority w:val="39"/>
    <w:unhideWhenUsed/>
    <w:rsid w:val="00E4036B"/>
    <w:pPr>
      <w:spacing w:after="100"/>
      <w:ind w:left="440"/>
    </w:pPr>
  </w:style>
  <w:style w:type="paragraph" w:customStyle="1" w:styleId="Heading1A">
    <w:name w:val="Heading 1_A"/>
    <w:basedOn w:val="Heading1"/>
    <w:rsid w:val="000C03E7"/>
    <w:pPr>
      <w:jc w:val="center"/>
    </w:pPr>
    <w:rPr>
      <w:rFonts w:ascii="Arial" w:eastAsia="Times New Roman" w:hAnsi="Arial"/>
      <w:caps/>
      <w:sz w:val="24"/>
      <w:szCs w:val="24"/>
      <w:u w:val="single"/>
      <w:lang w:val="en-CA" w:eastAsia="en-CA"/>
    </w:rPr>
  </w:style>
  <w:style w:type="character" w:customStyle="1" w:styleId="apple-converted-space">
    <w:name w:val="apple-converted-space"/>
    <w:rsid w:val="000C03E7"/>
  </w:style>
  <w:style w:type="paragraph" w:customStyle="1" w:styleId="BodyText0">
    <w:name w:val="_Body Text"/>
    <w:basedOn w:val="Normal"/>
    <w:rsid w:val="000C03E7"/>
    <w:pPr>
      <w:spacing w:after="0" w:line="240" w:lineRule="auto"/>
      <w:jc w:val="both"/>
    </w:pPr>
    <w:rPr>
      <w:rFonts w:ascii="Arial" w:eastAsia="Times New Roman" w:hAnsi="Arial"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743552">
      <w:bodyDiv w:val="1"/>
      <w:marLeft w:val="0"/>
      <w:marRight w:val="0"/>
      <w:marTop w:val="0"/>
      <w:marBottom w:val="0"/>
      <w:divBdr>
        <w:top w:val="none" w:sz="0" w:space="0" w:color="auto"/>
        <w:left w:val="none" w:sz="0" w:space="0" w:color="auto"/>
        <w:bottom w:val="none" w:sz="0" w:space="0" w:color="auto"/>
        <w:right w:val="none" w:sz="0" w:space="0" w:color="auto"/>
      </w:divBdr>
    </w:div>
    <w:div w:id="1701936485">
      <w:bodyDiv w:val="1"/>
      <w:marLeft w:val="0"/>
      <w:marRight w:val="0"/>
      <w:marTop w:val="0"/>
      <w:marBottom w:val="0"/>
      <w:divBdr>
        <w:top w:val="none" w:sz="0" w:space="0" w:color="auto"/>
        <w:left w:val="none" w:sz="0" w:space="0" w:color="auto"/>
        <w:bottom w:val="none" w:sz="0" w:space="0" w:color="auto"/>
        <w:right w:val="none" w:sz="0" w:space="0" w:color="auto"/>
      </w:divBdr>
    </w:div>
    <w:div w:id="211847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accbe47d75d14dfc"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81D7B4E45AB4DA252C299E1EC397F" ma:contentTypeVersion="17" ma:contentTypeDescription="Create a new document." ma:contentTypeScope="" ma:versionID="d7a47625c482b9e79e5349809842e6fb">
  <xsd:schema xmlns:xsd="http://www.w3.org/2001/XMLSchema" xmlns:xs="http://www.w3.org/2001/XMLSchema" xmlns:p="http://schemas.microsoft.com/office/2006/metadata/properties" xmlns:ns3="3d8fd629-d638-479f-b11a-c1bf8600344f" xmlns:ns4="5d69a691-8829-4ac9-aa01-2f4cb5007f52" targetNamespace="http://schemas.microsoft.com/office/2006/metadata/properties" ma:root="true" ma:fieldsID="ba4d983673ab59e803748af9775dcab2" ns3:_="" ns4:_="">
    <xsd:import namespace="3d8fd629-d638-479f-b11a-c1bf8600344f"/>
    <xsd:import namespace="5d69a691-8829-4ac9-aa01-2f4cb5007f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fd629-d638-479f-b11a-c1bf86003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69a691-8829-4ac9-aa01-2f4cb5007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d8fd629-d638-479f-b11a-c1bf860034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3E6DF-9771-4FFE-8830-229EB53DF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fd629-d638-479f-b11a-c1bf8600344f"/>
    <ds:schemaRef ds:uri="5d69a691-8829-4ac9-aa01-2f4cb5007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D3FC5-B137-4E09-90F3-2C8CF7F31F19}">
  <ds:schemaRefs>
    <ds:schemaRef ds:uri="http://schemas.microsoft.com/office/2006/metadata/properties"/>
    <ds:schemaRef ds:uri="http://schemas.microsoft.com/office/infopath/2007/PartnerControls"/>
    <ds:schemaRef ds:uri="3d8fd629-d638-479f-b11a-c1bf8600344f"/>
  </ds:schemaRefs>
</ds:datastoreItem>
</file>

<file path=customXml/itemProps3.xml><?xml version="1.0" encoding="utf-8"?>
<ds:datastoreItem xmlns:ds="http://schemas.openxmlformats.org/officeDocument/2006/customXml" ds:itemID="{52ABC4CC-1AED-45F6-A9D9-A8476C570FAD}">
  <ds:schemaRefs>
    <ds:schemaRef ds:uri="http://schemas.microsoft.com/sharepoint/v3/contenttype/forms"/>
  </ds:schemaRefs>
</ds:datastoreItem>
</file>

<file path=customXml/itemProps4.xml><?xml version="1.0" encoding="utf-8"?>
<ds:datastoreItem xmlns:ds="http://schemas.openxmlformats.org/officeDocument/2006/customXml" ds:itemID="{1D552F90-1DA5-490C-B010-04E6B928B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5229</Words>
  <Characters>29806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&lt;jfm@sun.ac.za&gt;;Dr A.F. du Toit</dc:creator>
  <cp:lastModifiedBy>Hesmarie Bosman</cp:lastModifiedBy>
  <cp:revision>2</cp:revision>
  <cp:lastPrinted>2023-06-15T10:56:00Z</cp:lastPrinted>
  <dcterms:created xsi:type="dcterms:W3CDTF">2024-12-03T09:00:00Z</dcterms:created>
  <dcterms:modified xsi:type="dcterms:W3CDTF">2024-12-03T09:00:00Z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0x01010093D81D7B4E45AB4DA252C299E1EC397F</vt:lpwstr>
  </property>
  <property fmtid="{D5CDD505-2E9C-101B-9397-08002B2CF9AE}" pid="3" name="GrammarlyDocumentId">
    <vt:lpwstr>567ef1467323618b9a3d16b23bb35c25ac8dde753bd31dcacf717543f3ba9288</vt:lpwstr>
  </property>
</Properties>
</file>